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592AB"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4DE886E2" w14:textId="77777777" w:rsidR="004D2FD8" w:rsidRPr="000726B9" w:rsidRDefault="004D2FD8">
      <w:pPr>
        <w:spacing w:before="0" w:after="0"/>
        <w:ind w:left="567" w:hanging="567"/>
        <w:rPr>
          <w:rFonts w:ascii="Times New Roman" w:hAnsi="Times New Roman"/>
          <w:lang w:val="en-GB"/>
        </w:rPr>
      </w:pPr>
    </w:p>
    <w:p w14:paraId="6C8B60FE" w14:textId="225CC106"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6118BA" w:rsidRPr="002B0798">
        <w:rPr>
          <w:rFonts w:ascii="Times New Roman" w:hAnsi="Times New Roman"/>
          <w:b/>
          <w:sz w:val="22"/>
          <w:szCs w:val="22"/>
          <w:lang w:val="en-GB"/>
        </w:rPr>
        <w:t xml:space="preserve">Supply of </w:t>
      </w:r>
      <w:r w:rsidR="006118BA" w:rsidRPr="00E57A6A">
        <w:rPr>
          <w:rFonts w:ascii="Times New Roman" w:hAnsi="Times New Roman"/>
          <w:b/>
          <w:sz w:val="22"/>
          <w:szCs w:val="22"/>
          <w:lang w:val="en-GB"/>
        </w:rPr>
        <w:t>garbage truck</w:t>
      </w:r>
      <w:r w:rsidRPr="002B0798">
        <w:rPr>
          <w:rFonts w:ascii="Times New Roman" w:hAnsi="Times New Roman"/>
          <w:b/>
          <w:sz w:val="22"/>
          <w:szCs w:val="22"/>
          <w:lang w:val="en-GB"/>
        </w:rPr>
        <w:tab/>
      </w:r>
      <w:r w:rsidRPr="002B0798">
        <w:rPr>
          <w:rFonts w:ascii="Times New Roman" w:hAnsi="Times New Roman"/>
          <w:b/>
          <w:sz w:val="22"/>
          <w:lang w:val="en-GB"/>
        </w:rPr>
        <w:t>p 1 /…</w:t>
      </w:r>
    </w:p>
    <w:p w14:paraId="3A14E8C2" w14:textId="738CEB00"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6118BA" w:rsidRPr="00E57A6A">
        <w:rPr>
          <w:rFonts w:ascii="Times New Roman" w:hAnsi="Times New Roman"/>
          <w:sz w:val="22"/>
          <w:lang w:val="en-GB"/>
        </w:rPr>
        <w:t>CB007.2.32.175/PP2/T02</w:t>
      </w:r>
    </w:p>
    <w:p w14:paraId="6D4EF918" w14:textId="2E54B6C1" w:rsidR="004D2FD8" w:rsidRDefault="004D2FD8" w:rsidP="006118BA">
      <w:pPr>
        <w:spacing w:before="0" w:after="0"/>
        <w:rPr>
          <w:rFonts w:ascii="Times New Roman" w:hAnsi="Times New Roman"/>
          <w:b/>
          <w:sz w:val="22"/>
          <w:lang w:val="en-GB"/>
        </w:rPr>
      </w:pPr>
    </w:p>
    <w:p w14:paraId="02F3DF89" w14:textId="60D340F1" w:rsidR="006118BA" w:rsidRDefault="006118BA" w:rsidP="006118BA">
      <w:pPr>
        <w:spacing w:before="0" w:after="0"/>
        <w:rPr>
          <w:rFonts w:ascii="Times New Roman" w:hAnsi="Times New Roman"/>
          <w:b/>
          <w:sz w:val="22"/>
          <w:lang w:val="en-GB"/>
        </w:rPr>
      </w:pPr>
    </w:p>
    <w:p w14:paraId="236F43E8" w14:textId="7E8CEA67" w:rsidR="006118BA" w:rsidRDefault="006118BA" w:rsidP="006118BA">
      <w:pPr>
        <w:spacing w:before="0" w:after="0"/>
        <w:rPr>
          <w:rFonts w:ascii="Times New Roman" w:hAnsi="Times New Roman"/>
          <w:b/>
          <w:sz w:val="22"/>
          <w:lang w:val="en-GB"/>
        </w:rPr>
      </w:pPr>
    </w:p>
    <w:p w14:paraId="7F096A6C" w14:textId="2744BEED" w:rsidR="006118BA" w:rsidRDefault="006118BA" w:rsidP="006118BA">
      <w:pPr>
        <w:spacing w:before="0" w:after="0"/>
        <w:rPr>
          <w:rFonts w:ascii="Times New Roman" w:hAnsi="Times New Roman"/>
          <w:b/>
          <w:sz w:val="22"/>
          <w:lang w:val="en-GB"/>
        </w:rPr>
      </w:pPr>
    </w:p>
    <w:p w14:paraId="135D5029" w14:textId="77777777" w:rsidR="006118BA" w:rsidRPr="000726B9" w:rsidRDefault="006118BA" w:rsidP="006118BA">
      <w:pPr>
        <w:spacing w:before="0" w:after="0"/>
        <w:rPr>
          <w:rFonts w:ascii="Times New Roman" w:hAnsi="Times New Roman"/>
          <w:b/>
          <w:sz w:val="22"/>
          <w:szCs w:val="22"/>
          <w:lang w:val="en-GB"/>
        </w:rPr>
      </w:pPr>
    </w:p>
    <w:p w14:paraId="09B7114C" w14:textId="77777777" w:rsidR="00301346" w:rsidRPr="000726B9" w:rsidRDefault="00301346">
      <w:pPr>
        <w:spacing w:before="0" w:after="0"/>
        <w:ind w:left="567" w:hanging="567"/>
        <w:rPr>
          <w:rFonts w:ascii="Times New Roman" w:hAnsi="Times New Roman"/>
          <w:b/>
          <w:sz w:val="22"/>
          <w:szCs w:val="22"/>
          <w:lang w:val="en-GB"/>
        </w:rPr>
      </w:pPr>
    </w:p>
    <w:p w14:paraId="4F1F4296" w14:textId="77777777" w:rsidR="00301346" w:rsidRPr="000726B9" w:rsidRDefault="00301346" w:rsidP="00B25580">
      <w:pPr>
        <w:spacing w:before="0" w:after="0"/>
        <w:rPr>
          <w:rFonts w:ascii="Times New Roman" w:hAnsi="Times New Roman"/>
          <w:b/>
          <w:sz w:val="22"/>
          <w:szCs w:val="22"/>
          <w:highlight w:val="yellow"/>
          <w:lang w:val="en-GB"/>
        </w:rPr>
      </w:pPr>
    </w:p>
    <w:p w14:paraId="7D4A543F" w14:textId="77777777" w:rsidR="00EB4039" w:rsidRDefault="00EB4039" w:rsidP="00301346">
      <w:pPr>
        <w:spacing w:before="0" w:after="0"/>
        <w:ind w:left="567" w:hanging="567"/>
        <w:rPr>
          <w:rFonts w:ascii="Times New Roman" w:hAnsi="Times New Roman"/>
          <w:b/>
          <w:sz w:val="22"/>
          <w:szCs w:val="22"/>
          <w:highlight w:val="yellow"/>
          <w:lang w:val="en-GB"/>
        </w:rPr>
      </w:pPr>
    </w:p>
    <w:p w14:paraId="278EFA56"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33267C0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6671CB26"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368B552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A4DDB8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37EAE21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8F17536"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722A6A1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6033D2A9"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B7E88EB" w14:textId="35665F42" w:rsidR="00EB4039" w:rsidRDefault="00EB4039" w:rsidP="006118BA">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33613461" w14:textId="33233911" w:rsidR="00BE14FD" w:rsidRDefault="00BE14FD" w:rsidP="006118BA">
      <w:pPr>
        <w:ind w:left="567" w:hanging="567"/>
        <w:jc w:val="both"/>
        <w:rPr>
          <w:rFonts w:ascii="Times New Roman" w:hAnsi="Times New Roman"/>
          <w:sz w:val="22"/>
          <w:szCs w:val="22"/>
          <w:lang w:val="en-GB"/>
        </w:rPr>
      </w:pPr>
    </w:p>
    <w:p w14:paraId="6951141F" w14:textId="77777777" w:rsidR="00BE14FD" w:rsidRPr="006118BA" w:rsidRDefault="00BE14FD" w:rsidP="006118BA">
      <w:pPr>
        <w:ind w:left="567" w:hanging="567"/>
        <w:jc w:val="both"/>
        <w:rPr>
          <w:rFonts w:ascii="Times New Roman" w:hAnsi="Times New Roman"/>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813"/>
        <w:gridCol w:w="2957"/>
        <w:gridCol w:w="2957"/>
        <w:gridCol w:w="2958"/>
      </w:tblGrid>
      <w:tr w:rsidR="007C3F99" w14:paraId="424CAEC1" w14:textId="77777777" w:rsidTr="007C3F99">
        <w:tc>
          <w:tcPr>
            <w:tcW w:w="1101" w:type="dxa"/>
            <w:shd w:val="clear" w:color="auto" w:fill="F2F2F2"/>
          </w:tcPr>
          <w:p w14:paraId="08BDE5DE" w14:textId="77777777" w:rsidR="00BE14FD" w:rsidRPr="007C3F99" w:rsidRDefault="00BE14FD" w:rsidP="007C3F99">
            <w:pPr>
              <w:jc w:val="center"/>
              <w:rPr>
                <w:rFonts w:ascii="Times New Roman" w:hAnsi="Times New Roman"/>
                <w:b/>
                <w:sz w:val="22"/>
                <w:szCs w:val="22"/>
              </w:rPr>
            </w:pPr>
            <w:r w:rsidRPr="007C3F99">
              <w:rPr>
                <w:rFonts w:ascii="Times New Roman" w:hAnsi="Times New Roman"/>
                <w:b/>
                <w:sz w:val="22"/>
                <w:szCs w:val="22"/>
              </w:rPr>
              <w:lastRenderedPageBreak/>
              <w:t>1.</w:t>
            </w:r>
          </w:p>
          <w:p w14:paraId="0BC2FE4C" w14:textId="78281843" w:rsidR="00BE14FD" w:rsidRPr="007C3F99" w:rsidRDefault="00BE14FD" w:rsidP="00BE14FD">
            <w:pPr>
              <w:rPr>
                <w:rFonts w:ascii="Times New Roman" w:hAnsi="Times New Roman"/>
                <w:b/>
                <w:sz w:val="22"/>
                <w:szCs w:val="22"/>
              </w:rPr>
            </w:pPr>
            <w:r w:rsidRPr="007C3F99">
              <w:rPr>
                <w:rFonts w:ascii="Times New Roman" w:hAnsi="Times New Roman"/>
                <w:b/>
                <w:sz w:val="22"/>
                <w:szCs w:val="22"/>
              </w:rPr>
              <w:t>Item number</w:t>
            </w:r>
          </w:p>
        </w:tc>
        <w:tc>
          <w:tcPr>
            <w:tcW w:w="4813" w:type="dxa"/>
            <w:shd w:val="clear" w:color="auto" w:fill="F2F2F2"/>
          </w:tcPr>
          <w:p w14:paraId="3537BF65" w14:textId="77777777" w:rsidR="00BE14FD" w:rsidRPr="007C3F99" w:rsidRDefault="00BE14FD" w:rsidP="007C3F99">
            <w:pPr>
              <w:jc w:val="center"/>
              <w:rPr>
                <w:rFonts w:ascii="Times New Roman" w:hAnsi="Times New Roman"/>
                <w:b/>
                <w:sz w:val="22"/>
                <w:szCs w:val="22"/>
              </w:rPr>
            </w:pPr>
            <w:r w:rsidRPr="007C3F99">
              <w:rPr>
                <w:rFonts w:ascii="Times New Roman" w:hAnsi="Times New Roman"/>
                <w:b/>
                <w:sz w:val="22"/>
                <w:szCs w:val="22"/>
              </w:rPr>
              <w:t>2.</w:t>
            </w:r>
          </w:p>
          <w:p w14:paraId="52A27031" w14:textId="36B665AD" w:rsidR="00BE14FD" w:rsidRPr="007C3F99" w:rsidRDefault="00BE14FD" w:rsidP="00BE14FD">
            <w:pPr>
              <w:rPr>
                <w:rFonts w:ascii="Times New Roman" w:hAnsi="Times New Roman"/>
                <w:b/>
                <w:sz w:val="22"/>
                <w:szCs w:val="22"/>
              </w:rPr>
            </w:pPr>
            <w:r w:rsidRPr="007C3F99">
              <w:rPr>
                <w:rFonts w:ascii="Times New Roman" w:hAnsi="Times New Roman"/>
                <w:b/>
                <w:sz w:val="22"/>
                <w:szCs w:val="22"/>
              </w:rPr>
              <w:t>Specifications required</w:t>
            </w:r>
          </w:p>
        </w:tc>
        <w:tc>
          <w:tcPr>
            <w:tcW w:w="2957" w:type="dxa"/>
            <w:shd w:val="clear" w:color="auto" w:fill="F2F2F2"/>
          </w:tcPr>
          <w:p w14:paraId="0E676B7A" w14:textId="77777777" w:rsidR="00BE14FD" w:rsidRPr="007C3F99" w:rsidRDefault="00BE14FD" w:rsidP="007C3F99">
            <w:pPr>
              <w:tabs>
                <w:tab w:val="left" w:pos="729"/>
              </w:tabs>
              <w:jc w:val="center"/>
              <w:rPr>
                <w:rFonts w:ascii="Times New Roman" w:hAnsi="Times New Roman"/>
                <w:b/>
                <w:sz w:val="22"/>
                <w:szCs w:val="22"/>
              </w:rPr>
            </w:pPr>
            <w:r w:rsidRPr="007C3F99">
              <w:rPr>
                <w:rFonts w:ascii="Times New Roman" w:hAnsi="Times New Roman"/>
                <w:b/>
                <w:sz w:val="22"/>
                <w:szCs w:val="22"/>
              </w:rPr>
              <w:t>3.</w:t>
            </w:r>
          </w:p>
          <w:p w14:paraId="3CB6E5B0" w14:textId="3092E1B1" w:rsidR="00BE14FD" w:rsidRPr="007C3F99" w:rsidRDefault="00BE14FD" w:rsidP="00BE14FD">
            <w:pPr>
              <w:rPr>
                <w:rFonts w:ascii="Times New Roman" w:hAnsi="Times New Roman"/>
                <w:b/>
                <w:sz w:val="22"/>
                <w:szCs w:val="22"/>
              </w:rPr>
            </w:pPr>
            <w:r w:rsidRPr="007C3F99">
              <w:rPr>
                <w:rFonts w:ascii="Times New Roman" w:hAnsi="Times New Roman"/>
                <w:b/>
                <w:sz w:val="22"/>
                <w:szCs w:val="22"/>
              </w:rPr>
              <w:t>Specifications offered</w:t>
            </w:r>
          </w:p>
        </w:tc>
        <w:tc>
          <w:tcPr>
            <w:tcW w:w="2957" w:type="dxa"/>
            <w:shd w:val="clear" w:color="auto" w:fill="F2F2F2"/>
          </w:tcPr>
          <w:p w14:paraId="0DE909E3" w14:textId="77777777" w:rsidR="00BE14FD" w:rsidRPr="007C3F99" w:rsidRDefault="00BE14FD" w:rsidP="007C3F99">
            <w:pPr>
              <w:tabs>
                <w:tab w:val="left" w:pos="729"/>
              </w:tabs>
              <w:jc w:val="center"/>
              <w:rPr>
                <w:rFonts w:ascii="Times New Roman" w:hAnsi="Times New Roman"/>
                <w:b/>
                <w:sz w:val="22"/>
                <w:szCs w:val="22"/>
              </w:rPr>
            </w:pPr>
            <w:r w:rsidRPr="007C3F99">
              <w:rPr>
                <w:rFonts w:ascii="Times New Roman" w:hAnsi="Times New Roman"/>
                <w:b/>
                <w:sz w:val="22"/>
                <w:szCs w:val="22"/>
              </w:rPr>
              <w:t xml:space="preserve">4. </w:t>
            </w:r>
          </w:p>
          <w:p w14:paraId="4F965B44" w14:textId="402D00FD" w:rsidR="00BE14FD" w:rsidRPr="007C3F99" w:rsidRDefault="00BE14FD" w:rsidP="00BE14FD">
            <w:pPr>
              <w:rPr>
                <w:rFonts w:ascii="Times New Roman" w:hAnsi="Times New Roman"/>
                <w:b/>
                <w:sz w:val="22"/>
                <w:szCs w:val="22"/>
              </w:rPr>
            </w:pPr>
            <w:r w:rsidRPr="007C3F99">
              <w:rPr>
                <w:rFonts w:ascii="Times New Roman" w:hAnsi="Times New Roman"/>
                <w:b/>
                <w:sz w:val="22"/>
                <w:szCs w:val="22"/>
              </w:rPr>
              <w:t xml:space="preserve">Notes, remarks, </w:t>
            </w:r>
            <w:r w:rsidRPr="007C3F99">
              <w:rPr>
                <w:rFonts w:ascii="Times New Roman" w:hAnsi="Times New Roman"/>
                <w:b/>
                <w:sz w:val="22"/>
                <w:szCs w:val="22"/>
              </w:rPr>
              <w:br/>
              <w:t>ref to documentation</w:t>
            </w:r>
          </w:p>
        </w:tc>
        <w:tc>
          <w:tcPr>
            <w:tcW w:w="2958" w:type="dxa"/>
            <w:shd w:val="clear" w:color="auto" w:fill="F2F2F2"/>
          </w:tcPr>
          <w:p w14:paraId="198BB43E" w14:textId="77777777" w:rsidR="00BE14FD" w:rsidRPr="007C3F99" w:rsidRDefault="00BE14FD" w:rsidP="007C3F99">
            <w:pPr>
              <w:tabs>
                <w:tab w:val="left" w:pos="729"/>
              </w:tabs>
              <w:jc w:val="center"/>
              <w:rPr>
                <w:rFonts w:ascii="Times New Roman" w:hAnsi="Times New Roman"/>
                <w:b/>
                <w:sz w:val="22"/>
                <w:szCs w:val="22"/>
              </w:rPr>
            </w:pPr>
            <w:r w:rsidRPr="007C3F99">
              <w:rPr>
                <w:rFonts w:ascii="Times New Roman" w:hAnsi="Times New Roman"/>
                <w:b/>
                <w:sz w:val="22"/>
                <w:szCs w:val="22"/>
              </w:rPr>
              <w:t>5.</w:t>
            </w:r>
          </w:p>
          <w:p w14:paraId="563820BC" w14:textId="1F8E6932" w:rsidR="00BE14FD" w:rsidRPr="007C3F99" w:rsidRDefault="00BE14FD" w:rsidP="00BE14FD">
            <w:pPr>
              <w:rPr>
                <w:rFonts w:ascii="Times New Roman" w:hAnsi="Times New Roman"/>
                <w:b/>
                <w:sz w:val="22"/>
                <w:szCs w:val="22"/>
              </w:rPr>
            </w:pPr>
            <w:r w:rsidRPr="007C3F99">
              <w:rPr>
                <w:rFonts w:ascii="Times New Roman" w:hAnsi="Times New Roman"/>
                <w:b/>
                <w:sz w:val="22"/>
                <w:szCs w:val="22"/>
              </w:rPr>
              <w:t xml:space="preserve">Evaluation committee’s notes </w:t>
            </w:r>
          </w:p>
        </w:tc>
      </w:tr>
      <w:tr w:rsidR="007C3F99" w14:paraId="6ACD036C" w14:textId="77777777" w:rsidTr="007C3F99">
        <w:tc>
          <w:tcPr>
            <w:tcW w:w="1101" w:type="dxa"/>
            <w:shd w:val="clear" w:color="auto" w:fill="auto"/>
          </w:tcPr>
          <w:p w14:paraId="12D8EF84" w14:textId="06BD1007" w:rsidR="00BE14FD" w:rsidRDefault="00BE14FD">
            <w:r>
              <w:t>1</w:t>
            </w:r>
          </w:p>
        </w:tc>
        <w:tc>
          <w:tcPr>
            <w:tcW w:w="4813" w:type="dxa"/>
            <w:shd w:val="clear" w:color="auto" w:fill="auto"/>
          </w:tcPr>
          <w:p w14:paraId="0362D123" w14:textId="7CB2A345" w:rsidR="00BE14FD" w:rsidRPr="007C3F99" w:rsidRDefault="00BE14FD" w:rsidP="007C3F99">
            <w:pPr>
              <w:spacing w:before="0" w:after="0"/>
              <w:rPr>
                <w:rFonts w:ascii="Times New Roman" w:hAnsi="Times New Roman"/>
                <w:b/>
                <w:bCs/>
                <w:sz w:val="22"/>
                <w:szCs w:val="22"/>
                <w:lang w:val="en-US"/>
              </w:rPr>
            </w:pPr>
            <w:r w:rsidRPr="007C3F99">
              <w:rPr>
                <w:rFonts w:ascii="Times New Roman" w:hAnsi="Times New Roman"/>
                <w:b/>
                <w:bCs/>
                <w:sz w:val="22"/>
                <w:szCs w:val="22"/>
                <w:lang w:val="en-US"/>
              </w:rPr>
              <w:t>1 GARBAGE TRUCK EQUIPPED FOR ACCESSING REMOTE VILLAGE AREAS AND NARROW STREETS</w:t>
            </w:r>
          </w:p>
          <w:p w14:paraId="6C2E9AEE" w14:textId="77777777" w:rsidR="00BE14FD" w:rsidRPr="007C3F99" w:rsidRDefault="00BE14FD" w:rsidP="007C3F99">
            <w:pPr>
              <w:spacing w:before="0" w:after="0"/>
              <w:rPr>
                <w:rFonts w:ascii="Times New Roman" w:hAnsi="Times New Roman"/>
                <w:b/>
                <w:bCs/>
                <w:sz w:val="22"/>
                <w:szCs w:val="22"/>
                <w:lang w:val="en-US"/>
              </w:rPr>
            </w:pPr>
          </w:p>
          <w:p w14:paraId="79FE8CD3"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Power -minimum 140kW or 190 hp </w:t>
            </w:r>
          </w:p>
          <w:p w14:paraId="356D7011"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Torque -minimum 750 Nm </w:t>
            </w:r>
          </w:p>
          <w:p w14:paraId="427107EE"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Working volume -no more than / max. 6000 cm3 </w:t>
            </w:r>
          </w:p>
          <w:p w14:paraId="427107EE"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Engine: 4-cylinder, Common Rail </w:t>
            </w:r>
          </w:p>
          <w:p w14:paraId="427107EE"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Cabin -working space with outside width -minimum 2200mm (without mirrors) </w:t>
            </w:r>
          </w:p>
          <w:p w14:paraId="054A0171"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Gearbox -minimum 6 speeds </w:t>
            </w:r>
          </w:p>
          <w:p w14:paraId="03260693"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Automatic parking brake provided for frequent stops </w:t>
            </w:r>
          </w:p>
          <w:p w14:paraId="03260693"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Differential lock </w:t>
            </w:r>
          </w:p>
          <w:p w14:paraId="03260693"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Electric windows </w:t>
            </w:r>
          </w:p>
          <w:p w14:paraId="03260693"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Driver seat with pneumatic suspension 2+ 1 places </w:t>
            </w:r>
          </w:p>
          <w:p w14:paraId="03260693"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Daytime running lights </w:t>
            </w:r>
          </w:p>
          <w:p w14:paraId="03260693"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Disc brakes on the front and rear axles </w:t>
            </w:r>
          </w:p>
          <w:p w14:paraId="64D6E38E"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Brake system with ESP, ABS, ASR </w:t>
            </w:r>
          </w:p>
          <w:p w14:paraId="4B0AC9E5"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Beep sound signaling </w:t>
            </w:r>
          </w:p>
          <w:p w14:paraId="556C6932" w14:textId="77777777" w:rsidR="00BE14FD" w:rsidRPr="007C3F99" w:rsidRDefault="00BE14FD" w:rsidP="007C3F99">
            <w:pPr>
              <w:spacing w:before="0" w:after="0"/>
              <w:rPr>
                <w:rFonts w:ascii="Times New Roman" w:hAnsi="Times New Roman"/>
                <w:sz w:val="22"/>
                <w:szCs w:val="22"/>
                <w:lang w:val="en-US"/>
              </w:rPr>
            </w:pPr>
          </w:p>
          <w:p w14:paraId="6C3DBD57" w14:textId="77777777" w:rsidR="00BE14FD" w:rsidRPr="007C3F99" w:rsidRDefault="00BE14FD" w:rsidP="00BE14FD">
            <w:pPr>
              <w:rPr>
                <w:rFonts w:ascii="Times New Roman" w:hAnsi="Times New Roman"/>
                <w:sz w:val="22"/>
                <w:szCs w:val="22"/>
                <w:lang w:val="en-US"/>
              </w:rPr>
            </w:pPr>
          </w:p>
          <w:p w14:paraId="612DECA8" w14:textId="77777777" w:rsidR="00BE14FD" w:rsidRPr="007C3F99" w:rsidRDefault="00BE14FD" w:rsidP="00BE14FD">
            <w:pPr>
              <w:rPr>
                <w:rFonts w:ascii="Times New Roman" w:hAnsi="Times New Roman"/>
                <w:sz w:val="22"/>
                <w:szCs w:val="22"/>
                <w:lang w:val="en-US"/>
              </w:rPr>
            </w:pPr>
          </w:p>
          <w:p w14:paraId="6D6E25DD" w14:textId="77777777" w:rsidR="00BE14FD" w:rsidRPr="007C3F99" w:rsidRDefault="00BE14FD" w:rsidP="00BE14FD">
            <w:pPr>
              <w:rPr>
                <w:rFonts w:ascii="Times New Roman" w:hAnsi="Times New Roman"/>
                <w:b/>
                <w:bCs/>
                <w:sz w:val="22"/>
                <w:szCs w:val="22"/>
                <w:lang w:val="en-US"/>
              </w:rPr>
            </w:pPr>
            <w:r w:rsidRPr="007C3F99">
              <w:rPr>
                <w:rFonts w:ascii="Times New Roman" w:hAnsi="Times New Roman"/>
                <w:b/>
                <w:bCs/>
                <w:sz w:val="22"/>
                <w:szCs w:val="22"/>
                <w:lang w:val="en-US"/>
              </w:rPr>
              <w:lastRenderedPageBreak/>
              <w:t xml:space="preserve">Minimum technical characteristics of the superstructure: </w:t>
            </w:r>
          </w:p>
          <w:p w14:paraId="35AF78DC"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bunker -min. 16 m3 </w:t>
            </w:r>
          </w:p>
          <w:p w14:paraId="27BC6737"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 xml:space="preserve">receiving tub -min 1.5 m3 </w:t>
            </w:r>
          </w:p>
          <w:p w14:paraId="2F11FD85"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compression ratio -min. 5:1</w:t>
            </w:r>
          </w:p>
          <w:p w14:paraId="7D1C9137" w14:textId="77777777" w:rsidR="00BE14FD" w:rsidRPr="007C3F99" w:rsidRDefault="00BE14FD" w:rsidP="007C3F99">
            <w:pPr>
              <w:spacing w:before="0"/>
              <w:rPr>
                <w:rFonts w:ascii="Times New Roman" w:hAnsi="Times New Roman"/>
                <w:sz w:val="22"/>
                <w:szCs w:val="22"/>
                <w:lang w:val="en-US"/>
              </w:rPr>
            </w:pPr>
            <w:r w:rsidRPr="007C3F99">
              <w:rPr>
                <w:rFonts w:ascii="Times New Roman" w:hAnsi="Times New Roman"/>
                <w:sz w:val="22"/>
                <w:szCs w:val="22"/>
                <w:lang w:val="en-US"/>
              </w:rPr>
              <w:t>device for washing of bins and containers:</w:t>
            </w:r>
          </w:p>
          <w:p w14:paraId="76E00B69" w14:textId="23CBB68F" w:rsidR="00BE14FD" w:rsidRPr="007C3F99" w:rsidRDefault="00BE14FD" w:rsidP="007C3F99">
            <w:pPr>
              <w:numPr>
                <w:ilvl w:val="0"/>
                <w:numId w:val="41"/>
              </w:numPr>
              <w:spacing w:before="0"/>
              <w:ind w:left="714" w:hanging="357"/>
              <w:rPr>
                <w:rFonts w:ascii="Times New Roman" w:hAnsi="Times New Roman"/>
                <w:sz w:val="22"/>
                <w:szCs w:val="22"/>
                <w:lang w:val="en-US"/>
              </w:rPr>
            </w:pPr>
            <w:r w:rsidRPr="007C3F99">
              <w:rPr>
                <w:rFonts w:ascii="Times New Roman" w:hAnsi="Times New Roman"/>
                <w:sz w:val="22"/>
                <w:szCs w:val="22"/>
                <w:lang w:val="en-US"/>
              </w:rPr>
              <w:t>Clean water tank capacity min 1.400 liters</w:t>
            </w:r>
          </w:p>
          <w:p w14:paraId="0C22C371" w14:textId="53FAD046" w:rsidR="00BE14FD" w:rsidRPr="007C3F99" w:rsidRDefault="00BE14FD" w:rsidP="007C3F99">
            <w:pPr>
              <w:numPr>
                <w:ilvl w:val="0"/>
                <w:numId w:val="41"/>
              </w:numPr>
              <w:spacing w:before="0"/>
              <w:ind w:left="714" w:hanging="357"/>
              <w:rPr>
                <w:rFonts w:ascii="Times New Roman" w:hAnsi="Times New Roman"/>
                <w:sz w:val="22"/>
                <w:szCs w:val="22"/>
                <w:lang w:val="en-US"/>
              </w:rPr>
            </w:pPr>
            <w:r w:rsidRPr="007C3F99">
              <w:rPr>
                <w:rFonts w:ascii="Times New Roman" w:hAnsi="Times New Roman"/>
                <w:sz w:val="22"/>
                <w:szCs w:val="22"/>
                <w:lang w:val="en-US"/>
              </w:rPr>
              <w:t>Dirty water tank capacity min 1.200 liters</w:t>
            </w:r>
          </w:p>
          <w:p w14:paraId="2CB0891D" w14:textId="3740997C" w:rsidR="00BE14FD" w:rsidRPr="007C3F99" w:rsidRDefault="00BE14FD" w:rsidP="007C3F99">
            <w:pPr>
              <w:numPr>
                <w:ilvl w:val="0"/>
                <w:numId w:val="41"/>
              </w:numPr>
              <w:spacing w:before="0"/>
              <w:ind w:left="714" w:hanging="357"/>
              <w:rPr>
                <w:rFonts w:ascii="Times New Roman" w:hAnsi="Times New Roman"/>
                <w:sz w:val="22"/>
                <w:szCs w:val="22"/>
                <w:lang w:val="en-US"/>
              </w:rPr>
            </w:pPr>
            <w:r w:rsidRPr="007C3F99">
              <w:rPr>
                <w:rFonts w:ascii="Times New Roman" w:hAnsi="Times New Roman"/>
                <w:sz w:val="22"/>
                <w:szCs w:val="22"/>
                <w:lang w:val="en-US"/>
              </w:rPr>
              <w:t>Tanks for clean and dirty water made of stainless steel</w:t>
            </w:r>
          </w:p>
          <w:p w14:paraId="0B88E6D2" w14:textId="5AA6411C" w:rsidR="00BE14FD" w:rsidRPr="007C3F99" w:rsidRDefault="00BE14FD" w:rsidP="007C3F99">
            <w:pPr>
              <w:numPr>
                <w:ilvl w:val="0"/>
                <w:numId w:val="41"/>
              </w:numPr>
              <w:spacing w:before="0"/>
              <w:ind w:left="714" w:hanging="357"/>
              <w:rPr>
                <w:rFonts w:ascii="Times New Roman" w:hAnsi="Times New Roman"/>
                <w:sz w:val="22"/>
                <w:szCs w:val="22"/>
                <w:lang w:val="en-US"/>
              </w:rPr>
            </w:pPr>
            <w:r w:rsidRPr="007C3F99">
              <w:rPr>
                <w:rFonts w:ascii="Times New Roman" w:hAnsi="Times New Roman"/>
                <w:sz w:val="22"/>
                <w:szCs w:val="22"/>
                <w:lang w:val="en-US"/>
              </w:rPr>
              <w:t>Superstructure operation mode: hydraulic</w:t>
            </w:r>
          </w:p>
          <w:p w14:paraId="1E0BAC21" w14:textId="6189C9E4" w:rsidR="00BE14FD" w:rsidRPr="007C3F99" w:rsidRDefault="00BE14FD" w:rsidP="007C3F99">
            <w:pPr>
              <w:numPr>
                <w:ilvl w:val="0"/>
                <w:numId w:val="41"/>
              </w:numPr>
              <w:spacing w:before="0"/>
              <w:ind w:left="714" w:hanging="357"/>
              <w:rPr>
                <w:rFonts w:ascii="Times New Roman" w:hAnsi="Times New Roman"/>
                <w:sz w:val="22"/>
                <w:szCs w:val="22"/>
                <w:lang w:val="en-US"/>
              </w:rPr>
            </w:pPr>
            <w:r w:rsidRPr="007C3F99">
              <w:rPr>
                <w:rFonts w:ascii="Times New Roman" w:hAnsi="Times New Roman"/>
                <w:sz w:val="22"/>
                <w:szCs w:val="22"/>
                <w:lang w:val="en-US"/>
              </w:rPr>
              <w:t>Pump operating pressure min 140 bar</w:t>
            </w:r>
          </w:p>
          <w:p w14:paraId="40D73D6A" w14:textId="3BF39075" w:rsidR="00BE14FD" w:rsidRPr="007C3F99" w:rsidRDefault="00BE14FD" w:rsidP="007C3F99">
            <w:pPr>
              <w:numPr>
                <w:ilvl w:val="0"/>
                <w:numId w:val="41"/>
              </w:numPr>
              <w:spacing w:before="0"/>
              <w:ind w:left="714" w:hanging="357"/>
              <w:rPr>
                <w:rFonts w:ascii="Times New Roman" w:hAnsi="Times New Roman"/>
                <w:sz w:val="22"/>
                <w:szCs w:val="22"/>
                <w:lang w:val="en-US"/>
              </w:rPr>
            </w:pPr>
            <w:r w:rsidRPr="007C3F99">
              <w:rPr>
                <w:rFonts w:ascii="Times New Roman" w:hAnsi="Times New Roman"/>
                <w:sz w:val="22"/>
                <w:szCs w:val="22"/>
                <w:lang w:val="en-US"/>
              </w:rPr>
              <w:t>The water pump flow - 40-60 I/min</w:t>
            </w:r>
          </w:p>
          <w:p w14:paraId="276966C8" w14:textId="49A93DBF" w:rsidR="00BE14FD" w:rsidRPr="007C3F99" w:rsidRDefault="00BE14FD" w:rsidP="007C3F99">
            <w:pPr>
              <w:numPr>
                <w:ilvl w:val="0"/>
                <w:numId w:val="41"/>
              </w:numPr>
              <w:spacing w:before="0"/>
              <w:ind w:left="714" w:hanging="357"/>
              <w:rPr>
                <w:rFonts w:ascii="Times New Roman" w:hAnsi="Times New Roman"/>
                <w:sz w:val="22"/>
                <w:szCs w:val="22"/>
                <w:lang w:val="en-US"/>
              </w:rPr>
            </w:pPr>
            <w:r w:rsidRPr="007C3F99">
              <w:rPr>
                <w:rFonts w:ascii="Times New Roman" w:hAnsi="Times New Roman"/>
                <w:sz w:val="22"/>
                <w:szCs w:val="22"/>
                <w:lang w:val="en-US"/>
              </w:rPr>
              <w:t>Arms adapted for lifting containers</w:t>
            </w:r>
          </w:p>
        </w:tc>
        <w:tc>
          <w:tcPr>
            <w:tcW w:w="2957" w:type="dxa"/>
            <w:shd w:val="clear" w:color="auto" w:fill="auto"/>
          </w:tcPr>
          <w:p w14:paraId="1198D99B" w14:textId="77777777" w:rsidR="00BE14FD" w:rsidRDefault="00BE14FD"/>
        </w:tc>
        <w:tc>
          <w:tcPr>
            <w:tcW w:w="2957" w:type="dxa"/>
            <w:shd w:val="clear" w:color="auto" w:fill="auto"/>
          </w:tcPr>
          <w:p w14:paraId="2FE0C5B5" w14:textId="77777777" w:rsidR="00BE14FD" w:rsidRDefault="00BE14FD"/>
        </w:tc>
        <w:tc>
          <w:tcPr>
            <w:tcW w:w="2958" w:type="dxa"/>
            <w:shd w:val="clear" w:color="auto" w:fill="auto"/>
          </w:tcPr>
          <w:p w14:paraId="5D0D85A5" w14:textId="77777777" w:rsidR="00BE14FD" w:rsidRDefault="00BE14FD"/>
        </w:tc>
      </w:tr>
    </w:tbl>
    <w:p w14:paraId="1A9F33F5"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BF73C4" w14:textId="77777777" w:rsidR="007C3F99" w:rsidRDefault="007C3F99">
      <w:r>
        <w:separator/>
      </w:r>
    </w:p>
  </w:endnote>
  <w:endnote w:type="continuationSeparator" w:id="0">
    <w:p w14:paraId="6E3827F2" w14:textId="77777777" w:rsidR="007C3F99" w:rsidRDefault="007C3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Optima">
    <w:altName w:val="﷽﷽﷽﷽﷽﷽﷽怀"/>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E384C" w14:textId="77777777" w:rsidR="00C4278D" w:rsidRDefault="00C427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F2B2D" w14:textId="77777777" w:rsidR="00702D85" w:rsidRPr="00C4214C" w:rsidRDefault="00F53B2B"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w:t>
    </w:r>
    <w:r w:rsidR="004D0651">
      <w:rPr>
        <w:rFonts w:ascii="Times New Roman" w:hAnsi="Times New Roman"/>
        <w:b/>
        <w:sz w:val="18"/>
        <w:lang w:val="en-GB"/>
      </w:rPr>
      <w:t>ber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B1E0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B1E0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A984E91"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07838" w14:textId="77777777" w:rsidR="00B25580" w:rsidRPr="00C4214C" w:rsidRDefault="00EB1E06"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w:t>
    </w:r>
    <w:r w:rsidR="00C4278D" w:rsidRPr="00672C5B">
      <w:rPr>
        <w:rFonts w:ascii="Times New Roman" w:hAnsi="Times New Roman"/>
        <w:b/>
        <w:sz w:val="18"/>
        <w:lang w:val="en-GB"/>
      </w:rPr>
      <w:t xml:space="preserve"> 2021</w:t>
    </w:r>
    <w:r w:rsidR="00F53B2B">
      <w:rPr>
        <w:rFonts w:ascii="Times New Roman" w:hAnsi="Times New Roman"/>
        <w:b/>
        <w:sz w:val="18"/>
        <w:lang w:val="en-GB"/>
      </w:rPr>
      <w:t xml:space="preserve"> </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AB0AE9E"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256B51" w14:textId="77777777" w:rsidR="007C3F99" w:rsidRDefault="007C3F99">
      <w:r>
        <w:separator/>
      </w:r>
    </w:p>
  </w:footnote>
  <w:footnote w:type="continuationSeparator" w:id="0">
    <w:p w14:paraId="11CEDFC8" w14:textId="77777777" w:rsidR="007C3F99" w:rsidRDefault="007C3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06B28" w14:textId="77777777" w:rsidR="00C4278D" w:rsidRDefault="00C427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1269C" w14:textId="77777777" w:rsidR="00C4278D" w:rsidRDefault="00C427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BA3F53" w14:textId="77777777" w:rsidR="00C4278D" w:rsidRDefault="00C42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BFB1727"/>
    <w:multiLevelType w:val="hybridMultilevel"/>
    <w:tmpl w:val="B9D49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8"/>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7"/>
  </w:num>
  <w:num w:numId="14">
    <w:abstractNumId w:val="32"/>
  </w:num>
  <w:num w:numId="15">
    <w:abstractNumId w:val="37"/>
  </w:num>
  <w:num w:numId="16">
    <w:abstractNumId w:val="7"/>
  </w:num>
  <w:num w:numId="17">
    <w:abstractNumId w:val="21"/>
  </w:num>
  <w:num w:numId="18">
    <w:abstractNumId w:val="26"/>
  </w:num>
  <w:num w:numId="19">
    <w:abstractNumId w:val="31"/>
  </w:num>
  <w:num w:numId="20">
    <w:abstractNumId w:val="9"/>
  </w:num>
  <w:num w:numId="21">
    <w:abstractNumId w:val="24"/>
  </w:num>
  <w:num w:numId="22">
    <w:abstractNumId w:val="14"/>
  </w:num>
  <w:num w:numId="23">
    <w:abstractNumId w:val="17"/>
  </w:num>
  <w:num w:numId="24">
    <w:abstractNumId w:val="34"/>
  </w:num>
  <w:num w:numId="25">
    <w:abstractNumId w:val="20"/>
  </w:num>
  <w:num w:numId="26">
    <w:abstractNumId w:val="19"/>
  </w:num>
  <w:num w:numId="27">
    <w:abstractNumId w:val="38"/>
  </w:num>
  <w:num w:numId="28">
    <w:abstractNumId w:val="39"/>
  </w:num>
  <w:num w:numId="29">
    <w:abstractNumId w:val="1"/>
  </w:num>
  <w:num w:numId="30">
    <w:abstractNumId w:val="33"/>
  </w:num>
  <w:num w:numId="31">
    <w:abstractNumId w:val="29"/>
  </w:num>
  <w:num w:numId="32">
    <w:abstractNumId w:val="3"/>
  </w:num>
  <w:num w:numId="33">
    <w:abstractNumId w:val="4"/>
  </w:num>
  <w:num w:numId="34">
    <w:abstractNumId w:val="2"/>
  </w:num>
  <w:num w:numId="35">
    <w:abstractNumId w:val="0"/>
  </w:num>
  <w:num w:numId="36">
    <w:abstractNumId w:val="30"/>
  </w:num>
  <w:num w:numId="37">
    <w:abstractNumId w:val="40"/>
  </w:num>
  <w:num w:numId="38">
    <w:abstractNumId w:val="8"/>
  </w:num>
  <w:num w:numId="39">
    <w:abstractNumId w:val="10"/>
  </w:num>
  <w:num w:numId="40">
    <w:abstractNumId w:val="15"/>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8BA"/>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A3C53"/>
    <w:rsid w:val="007B65DB"/>
    <w:rsid w:val="007C0BDD"/>
    <w:rsid w:val="007C1656"/>
    <w:rsid w:val="007C3F99"/>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14FD"/>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83E13C"/>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R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D50A51-AEF4-4D7C-A3B0-D306271170D7}">
  <ds:schemaRefs>
    <ds:schemaRef ds:uri="http://schemas.microsoft.com/sharepoint/v3/contenttype/forms"/>
  </ds:schemaRefs>
</ds:datastoreItem>
</file>

<file path=customXml/itemProps2.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Microsoft Office User</cp:lastModifiedBy>
  <cp:revision>11</cp:revision>
  <cp:lastPrinted>2012-09-24T10:13:00Z</cp:lastPrinted>
  <dcterms:created xsi:type="dcterms:W3CDTF">2018-12-18T11:40:00Z</dcterms:created>
  <dcterms:modified xsi:type="dcterms:W3CDTF">2022-04-17T13:47:00Z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