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6BDB3F6C" w14:textId="77777777" w:rsidR="008F4DBA" w:rsidRDefault="00803D74" w:rsidP="00803D74">
      <w:pPr>
        <w:spacing w:beforeAutospacing="1" w:afterAutospacing="1"/>
        <w:rPr>
          <w:rFonts w:ascii="Trebuchet MS" w:hAnsi="Trebuchet MS"/>
          <w:color w:val="383A46"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bookmarkStart w:id="0" w:name="_Hlk104753237"/>
      <w:r w:rsidR="008F4DBA" w:rsidRPr="008F4DBA">
        <w:rPr>
          <w:b/>
          <w:bCs/>
          <w:color w:val="383A46"/>
          <w:sz w:val="22"/>
          <w:szCs w:val="22"/>
        </w:rPr>
        <w:t xml:space="preserve">Supply of equipment for the needs Association of soldiers in the national wars of Municipality of </w:t>
      </w:r>
      <w:proofErr w:type="spellStart"/>
      <w:r w:rsidR="008F4DBA" w:rsidRPr="008F4DBA">
        <w:rPr>
          <w:b/>
          <w:bCs/>
          <w:color w:val="383A46"/>
          <w:sz w:val="22"/>
          <w:szCs w:val="22"/>
        </w:rPr>
        <w:t>Surdulica</w:t>
      </w:r>
      <w:proofErr w:type="spellEnd"/>
    </w:p>
    <w:p w14:paraId="01B1DCAD" w14:textId="3D667B05" w:rsidR="00FA2569" w:rsidRDefault="008F4DBA" w:rsidP="00803D74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Lot 1 - </w:t>
      </w:r>
      <w:r w:rsidR="007C66B6" w:rsidRPr="007C66B6">
        <w:rPr>
          <w:b/>
          <w:sz w:val="22"/>
          <w:szCs w:val="22"/>
        </w:rPr>
        <w:t xml:space="preserve">Supply of cross-road car for project activities and research of the monuments on the territory of </w:t>
      </w:r>
      <w:proofErr w:type="spellStart"/>
      <w:r w:rsidR="007C66B6" w:rsidRPr="007C66B6">
        <w:rPr>
          <w:b/>
          <w:sz w:val="22"/>
          <w:szCs w:val="22"/>
        </w:rPr>
        <w:t>Surdulica</w:t>
      </w:r>
      <w:proofErr w:type="spellEnd"/>
      <w:r w:rsidR="007C66B6" w:rsidRPr="007C66B6">
        <w:rPr>
          <w:b/>
          <w:sz w:val="22"/>
          <w:szCs w:val="22"/>
        </w:rPr>
        <w:t xml:space="preserve"> Municipality</w:t>
      </w:r>
      <w:r w:rsidR="00803D74" w:rsidRPr="004E0A63">
        <w:rPr>
          <w:sz w:val="22"/>
          <w:szCs w:val="22"/>
          <w:u w:val="single"/>
        </w:rPr>
        <w:br/>
      </w:r>
    </w:p>
    <w:bookmarkEnd w:id="0"/>
    <w:p w14:paraId="0DA2807E" w14:textId="5769676E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FA2569" w:rsidRPr="00FA2569">
        <w:rPr>
          <w:b/>
          <w:sz w:val="22"/>
          <w:szCs w:val="22"/>
        </w:rPr>
        <w:t>CB007.2.11.135 – SUPPLY (B2)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2E27E360" w14:textId="78079EF0" w:rsidR="00FA2569" w:rsidRDefault="00FA2569" w:rsidP="00803D74">
      <w:pPr>
        <w:outlineLvl w:val="0"/>
        <w:rPr>
          <w:b/>
          <w:sz w:val="22"/>
          <w:lang w:val="en-GB"/>
        </w:rPr>
      </w:pPr>
      <w:r>
        <w:rPr>
          <w:b/>
          <w:sz w:val="22"/>
          <w:lang w:val="en-GB"/>
        </w:rPr>
        <w:t>CB007.2.11.135 – SUPPLY (B2) – lot 1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510A6593" w14:textId="77777777" w:rsidR="00B81874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FA2569" w:rsidRPr="00FA2569">
        <w:rPr>
          <w:sz w:val="22"/>
          <w:szCs w:val="22"/>
          <w:lang w:val="en-GB"/>
        </w:rPr>
        <w:t>CB007.2.11.135 – SUPPLY (B2)</w:t>
      </w:r>
    </w:p>
    <w:p w14:paraId="4D2C877C" w14:textId="16E7A068" w:rsidR="00B81874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br/>
      </w:r>
      <w:r w:rsidRPr="00FA2569">
        <w:rPr>
          <w:sz w:val="22"/>
          <w:szCs w:val="22"/>
          <w:lang w:val="en-GB"/>
        </w:rPr>
        <w:t xml:space="preserve">Lot No: </w:t>
      </w:r>
      <w:r w:rsidR="00FA2569">
        <w:rPr>
          <w:sz w:val="22"/>
          <w:szCs w:val="22"/>
          <w:lang w:val="en-GB"/>
        </w:rPr>
        <w:t>1</w:t>
      </w:r>
    </w:p>
    <w:p w14:paraId="75925949" w14:textId="77777777" w:rsidR="00B81874" w:rsidRDefault="000C1D20" w:rsidP="00B81874">
      <w:pPr>
        <w:spacing w:beforeAutospacing="1" w:afterAutospacing="1"/>
        <w:rPr>
          <w:b/>
          <w:sz w:val="22"/>
          <w:szCs w:val="22"/>
          <w:u w:val="single"/>
        </w:rPr>
      </w:pPr>
      <w:r w:rsidRPr="000C1D20">
        <w:rPr>
          <w:sz w:val="22"/>
          <w:szCs w:val="22"/>
          <w:lang w:val="en-GB"/>
        </w:rPr>
        <w:br/>
        <w:t xml:space="preserve">Title: </w:t>
      </w:r>
      <w:r w:rsidR="00B81874" w:rsidRPr="007C66B6">
        <w:rPr>
          <w:b/>
          <w:sz w:val="22"/>
          <w:szCs w:val="22"/>
        </w:rPr>
        <w:t xml:space="preserve">Supply of cross-road car for project activities and research of the monuments on the territory of </w:t>
      </w:r>
      <w:proofErr w:type="spellStart"/>
      <w:r w:rsidR="00B81874" w:rsidRPr="007C66B6">
        <w:rPr>
          <w:b/>
          <w:sz w:val="22"/>
          <w:szCs w:val="22"/>
        </w:rPr>
        <w:t>Surdulica</w:t>
      </w:r>
      <w:proofErr w:type="spellEnd"/>
      <w:r w:rsidR="00B81874" w:rsidRPr="007C66B6">
        <w:rPr>
          <w:b/>
          <w:sz w:val="22"/>
          <w:szCs w:val="22"/>
        </w:rPr>
        <w:t xml:space="preserve"> Municipality</w:t>
      </w:r>
      <w:r w:rsidR="00B81874" w:rsidRPr="004E0A63">
        <w:rPr>
          <w:sz w:val="22"/>
          <w:szCs w:val="22"/>
          <w:u w:val="single"/>
        </w:rPr>
        <w:br/>
      </w:r>
    </w:p>
    <w:p w14:paraId="128DC1BB" w14:textId="0A78431A" w:rsidR="000C1D20" w:rsidRPr="000C1D20" w:rsidRDefault="000C1D20" w:rsidP="00803D74">
      <w:pPr>
        <w:spacing w:beforeAutospacing="1" w:afterAutospacing="1"/>
        <w:rPr>
          <w:sz w:val="22"/>
          <w:szCs w:val="22"/>
          <w:lang w:val="en-GB"/>
        </w:rPr>
      </w:pPr>
    </w:p>
    <w:p w14:paraId="634DEAA3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1AF95381" w:rsidR="00803D74" w:rsidRPr="00803D74" w:rsidRDefault="00B81874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26.5.2022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1F005F73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B81874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</w:t>
      </w:r>
      <w:r w:rsidRPr="00B81874">
        <w:rPr>
          <w:sz w:val="22"/>
          <w:szCs w:val="22"/>
          <w:lang w:val="en-GB"/>
        </w:rPr>
        <w:t>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lastRenderedPageBreak/>
        <w:t>V.2.3) Name and address of the contractor</w:t>
      </w:r>
    </w:p>
    <w:p w14:paraId="3E0575D4" w14:textId="29170E58" w:rsidR="00BA2646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2D00C7" w:rsidRPr="002D00C7">
        <w:rPr>
          <w:sz w:val="22"/>
          <w:szCs w:val="22"/>
          <w:lang w:val="en-GB"/>
        </w:rPr>
        <w:t xml:space="preserve">Auto </w:t>
      </w:r>
      <w:proofErr w:type="spellStart"/>
      <w:r w:rsidR="002D00C7" w:rsidRPr="002D00C7">
        <w:rPr>
          <w:sz w:val="22"/>
          <w:szCs w:val="22"/>
          <w:lang w:val="en-GB"/>
        </w:rPr>
        <w:t>centar</w:t>
      </w:r>
      <w:proofErr w:type="spellEnd"/>
      <w:r w:rsidR="002D00C7" w:rsidRPr="002D00C7">
        <w:rPr>
          <w:sz w:val="22"/>
          <w:szCs w:val="22"/>
          <w:lang w:val="en-GB"/>
        </w:rPr>
        <w:t xml:space="preserve"> </w:t>
      </w:r>
      <w:proofErr w:type="spellStart"/>
      <w:r w:rsidR="002D00C7" w:rsidRPr="002D00C7">
        <w:rPr>
          <w:sz w:val="22"/>
          <w:szCs w:val="22"/>
          <w:lang w:val="en-GB"/>
        </w:rPr>
        <w:t>Krunic</w:t>
      </w:r>
      <w:proofErr w:type="spellEnd"/>
      <w:r w:rsidR="002D00C7" w:rsidRPr="002D00C7">
        <w:rPr>
          <w:sz w:val="22"/>
          <w:szCs w:val="22"/>
          <w:lang w:val="en-GB"/>
        </w:rPr>
        <w:t xml:space="preserve"> DOO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BA2646" w:rsidRPr="00BA2646">
        <w:rPr>
          <w:sz w:val="22"/>
          <w:szCs w:val="22"/>
          <w:lang w:val="en-GB"/>
        </w:rPr>
        <w:t>17425595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proofErr w:type="spellStart"/>
      <w:r w:rsidR="002D00C7" w:rsidRPr="002D00C7">
        <w:rPr>
          <w:sz w:val="22"/>
          <w:szCs w:val="22"/>
          <w:lang w:val="en-GB"/>
        </w:rPr>
        <w:t>Bulevar</w:t>
      </w:r>
      <w:proofErr w:type="spellEnd"/>
      <w:r w:rsidR="002D00C7" w:rsidRPr="002D00C7">
        <w:rPr>
          <w:sz w:val="22"/>
          <w:szCs w:val="22"/>
          <w:lang w:val="en-GB"/>
        </w:rPr>
        <w:t xml:space="preserve"> </w:t>
      </w:r>
      <w:proofErr w:type="spellStart"/>
      <w:r w:rsidR="002D00C7" w:rsidRPr="002D00C7">
        <w:rPr>
          <w:sz w:val="22"/>
          <w:szCs w:val="22"/>
          <w:lang w:val="en-GB"/>
        </w:rPr>
        <w:t>sv.Cara</w:t>
      </w:r>
      <w:proofErr w:type="spellEnd"/>
      <w:r w:rsidR="002D00C7" w:rsidRPr="002D00C7">
        <w:rPr>
          <w:sz w:val="22"/>
          <w:szCs w:val="22"/>
          <w:lang w:val="en-GB"/>
        </w:rPr>
        <w:t xml:space="preserve"> Konstantina bb</w:t>
      </w:r>
      <w:r w:rsidRPr="00803D74">
        <w:rPr>
          <w:sz w:val="22"/>
          <w:szCs w:val="22"/>
          <w:lang w:val="en-GB"/>
        </w:rPr>
        <w:br/>
        <w:t xml:space="preserve">Town: </w:t>
      </w:r>
      <w:r w:rsidR="00BA2646" w:rsidRPr="00BA2646">
        <w:rPr>
          <w:sz w:val="22"/>
          <w:szCs w:val="22"/>
          <w:lang w:val="en-GB"/>
        </w:rPr>
        <w:t>Nis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BA2646" w:rsidRPr="00BA2646">
        <w:rPr>
          <w:sz w:val="22"/>
          <w:szCs w:val="22"/>
          <w:lang w:val="en-GB"/>
        </w:rPr>
        <w:t>18000</w:t>
      </w:r>
    </w:p>
    <w:p w14:paraId="2C601342" w14:textId="42B99134" w:rsidR="00BA2646" w:rsidRDefault="00BA2646" w:rsidP="00BA2646">
      <w:pPr>
        <w:spacing w:before="0" w:after="0"/>
        <w:jc w:val="both"/>
        <w:rPr>
          <w:snapToGrid/>
          <w:sz w:val="22"/>
          <w:szCs w:val="22"/>
          <w:lang w:val="en-GB"/>
        </w:rPr>
      </w:pPr>
      <w:r w:rsidRPr="00BA2646">
        <w:rPr>
          <w:sz w:val="22"/>
          <w:szCs w:val="22"/>
          <w:lang w:val="en-GB"/>
        </w:rPr>
        <w:t xml:space="preserve">VAT number: </w:t>
      </w:r>
      <w:r>
        <w:rPr>
          <w:sz w:val="22"/>
          <w:szCs w:val="22"/>
          <w:lang w:val="en-GB"/>
        </w:rPr>
        <w:t>100664803</w:t>
      </w:r>
    </w:p>
    <w:p w14:paraId="34858C42" w14:textId="4554ECF2" w:rsid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Internet address: </w:t>
      </w:r>
      <w:hyperlink r:id="rId11" w:history="1">
        <w:r w:rsidR="005E61F6" w:rsidRPr="00255899">
          <w:rPr>
            <w:rStyle w:val="Hyperlink"/>
            <w:sz w:val="22"/>
            <w:szCs w:val="22"/>
            <w:lang w:val="en-GB"/>
          </w:rPr>
          <w:t>https://ackrunic.rs/</w:t>
        </w:r>
      </w:hyperlink>
    </w:p>
    <w:p w14:paraId="6E78536F" w14:textId="77777777" w:rsidR="005E61F6" w:rsidRPr="00803D74" w:rsidRDefault="005E61F6" w:rsidP="00803D74">
      <w:pPr>
        <w:spacing w:beforeAutospacing="1" w:afterAutospacing="1"/>
        <w:rPr>
          <w:b/>
          <w:sz w:val="22"/>
          <w:szCs w:val="22"/>
          <w:lang w:val="en-GB"/>
        </w:rPr>
      </w:pP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31151D7D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AF6BA6">
        <w:rPr>
          <w:sz w:val="22"/>
          <w:szCs w:val="22"/>
          <w:lang w:val="en-GB"/>
        </w:rPr>
        <w:t>17530 EUR</w:t>
      </w:r>
      <w:r w:rsidRPr="00803D74">
        <w:rPr>
          <w:b/>
          <w:sz w:val="22"/>
          <w:szCs w:val="22"/>
          <w:lang w:val="en-GB"/>
        </w:rPr>
        <w:t xml:space="preserve"> </w:t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2B1D5B9F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r w:rsidRPr="00717A9B">
        <w:rPr>
          <w:sz w:val="22"/>
          <w:szCs w:val="22"/>
        </w:rPr>
        <w:t>subcontracted:  no</w:t>
      </w:r>
    </w:p>
    <w:p w14:paraId="5563BA3E" w14:textId="2E0A8B1E" w:rsidR="001468B0" w:rsidRPr="0069074D" w:rsidRDefault="001468B0" w:rsidP="0069074D">
      <w:pPr>
        <w:pStyle w:val="Blockquote"/>
        <w:ind w:left="0"/>
        <w:rPr>
          <w:sz w:val="22"/>
          <w:szCs w:val="22"/>
          <w:lang w:val="en-GB"/>
        </w:rPr>
      </w:pPr>
    </w:p>
    <w:sectPr w:rsidR="001468B0" w:rsidRPr="0069074D" w:rsidSect="00C63FAD">
      <w:headerReference w:type="default" r:id="rId12"/>
      <w:footerReference w:type="default" r:id="rId13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0F53" w14:textId="77777777" w:rsidR="00196861" w:rsidRDefault="00196861">
      <w:r>
        <w:separator/>
      </w:r>
    </w:p>
  </w:endnote>
  <w:endnote w:type="continuationSeparator" w:id="0">
    <w:p w14:paraId="36D545EE" w14:textId="77777777" w:rsidR="00196861" w:rsidRDefault="0019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6097" w14:textId="77777777" w:rsidR="00987A7F" w:rsidRDefault="00987A7F" w:rsidP="00987A7F">
    <w:pPr>
      <w:widowControl/>
      <w:tabs>
        <w:tab w:val="center" w:pos="4320"/>
        <w:tab w:val="right" w:pos="8647"/>
      </w:tabs>
      <w:spacing w:before="120" w:after="120"/>
      <w:ind w:right="6"/>
      <w:jc w:val="center"/>
      <w:rPr>
        <w:b/>
        <w:bCs/>
        <w:i/>
        <w:snapToGrid/>
        <w:color w:val="0F243E"/>
        <w:sz w:val="20"/>
        <w:lang w:val="sv-SE"/>
      </w:rPr>
    </w:pPr>
    <w:r>
      <w:rPr>
        <w:b/>
        <w:bCs/>
        <w:i/>
        <w:color w:val="0F243E"/>
        <w:sz w:val="20"/>
        <w:lang w:val="sv-SE"/>
      </w:rPr>
      <w:t>The project is co-funded by EU through the Interreg-IPA CBC Programme Bulgaria-Serbia</w:t>
    </w:r>
  </w:p>
  <w:p w14:paraId="5AC94937" w14:textId="2FC581D2" w:rsidR="00DC172C" w:rsidRDefault="007316D7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7316D7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7316D7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A629" w14:textId="77777777" w:rsidR="00196861" w:rsidRDefault="00196861">
      <w:r>
        <w:separator/>
      </w:r>
    </w:p>
  </w:footnote>
  <w:footnote w:type="continuationSeparator" w:id="0">
    <w:p w14:paraId="42E7A01F" w14:textId="77777777" w:rsidR="00196861" w:rsidRDefault="0019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753" w14:textId="6629B7AE" w:rsidR="00F646BB" w:rsidRPr="00987A7F" w:rsidRDefault="00CE1487" w:rsidP="00987A7F">
    <w:pPr>
      <w:pStyle w:val="Header"/>
    </w:pPr>
    <w:r w:rsidRPr="00987A7F">
      <w:rPr>
        <w:noProof/>
        <w:snapToGrid/>
      </w:rPr>
      <w:drawing>
        <wp:inline distT="0" distB="0" distL="0" distR="0" wp14:anchorId="43ECF013" wp14:editId="336C8B53">
          <wp:extent cx="3429000" cy="78486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A7F">
      <w:rPr>
        <w:noProof/>
        <w:snapToGrid/>
      </w:rPr>
      <w:t xml:space="preserve">                              </w:t>
    </w:r>
    <w:r w:rsidRPr="00987A7F">
      <w:rPr>
        <w:noProof/>
        <w:snapToGrid/>
      </w:rPr>
      <w:drawing>
        <wp:inline distT="0" distB="0" distL="0" distR="0" wp14:anchorId="54ADFBCB" wp14:editId="26A88249">
          <wp:extent cx="1173480" cy="807720"/>
          <wp:effectExtent l="0" t="0" r="0" b="0"/>
          <wp:docPr id="3" name="Picture 2" descr="Описание: European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European Embl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177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604113891">
    <w:abstractNumId w:val="2"/>
  </w:num>
  <w:num w:numId="3" w16cid:durableId="1252159818">
    <w:abstractNumId w:val="2"/>
  </w:num>
  <w:num w:numId="4" w16cid:durableId="13685278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37018347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08314563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46334790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91786369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2159092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529732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96861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2D00C7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97521"/>
    <w:rsid w:val="005A4EF9"/>
    <w:rsid w:val="005A51D9"/>
    <w:rsid w:val="005B7081"/>
    <w:rsid w:val="005D0ACC"/>
    <w:rsid w:val="005D410B"/>
    <w:rsid w:val="005D66DC"/>
    <w:rsid w:val="005E0182"/>
    <w:rsid w:val="005E61F6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17A9B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C66B6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8F4DBA"/>
    <w:rsid w:val="00925DA7"/>
    <w:rsid w:val="00970130"/>
    <w:rsid w:val="00975606"/>
    <w:rsid w:val="00987A7F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F6BA6"/>
    <w:rsid w:val="00B10189"/>
    <w:rsid w:val="00B30E30"/>
    <w:rsid w:val="00B47B18"/>
    <w:rsid w:val="00B609FD"/>
    <w:rsid w:val="00B7633C"/>
    <w:rsid w:val="00B81874"/>
    <w:rsid w:val="00BA2646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1487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84000"/>
    <w:rsid w:val="00FA256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krunic.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C2E49-01EB-4CB9-BA60-C57E49B98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SKC</cp:lastModifiedBy>
  <cp:revision>3</cp:revision>
  <cp:lastPrinted>2000-12-14T11:55:00Z</cp:lastPrinted>
  <dcterms:created xsi:type="dcterms:W3CDTF">2022-05-29T20:11:00Z</dcterms:created>
  <dcterms:modified xsi:type="dcterms:W3CDTF">2022-05-29T20:40:00Z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