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89" w:rsidRPr="00C63FAD" w:rsidRDefault="00605D58" w:rsidP="00C63FAD">
      <w:pPr>
        <w:jc w:val="center"/>
        <w:rPr>
          <w:sz w:val="20"/>
        </w:rPr>
      </w:pPr>
      <w:r>
        <w:rPr>
          <w:noProof/>
          <w:snapToGrid/>
          <w:sz w:val="20"/>
        </w:rPr>
        <w:pict>
          <v:line id="_x0000_s1026" style="position:absolute;left:0;text-align:left;z-index:1" from="-.75pt,30pt" to="467.25pt,30.05pt" o:allowincell="f" strokecolor="#d4d4d4" strokeweight="1.75pt">
            <v:shadow on="t" origin=",32385f" offset="0,-1pt"/>
          </v:line>
        </w:pict>
      </w:r>
      <w:r w:rsidR="00204689" w:rsidRPr="00C63FAD">
        <w:rPr>
          <w:sz w:val="20"/>
        </w:rPr>
        <w:t xml:space="preserve">Document to be completed by the </w:t>
      </w:r>
      <w:r w:rsidR="00A05BC2">
        <w:rPr>
          <w:sz w:val="20"/>
        </w:rPr>
        <w:t>c</w:t>
      </w:r>
      <w:r w:rsidR="00204689" w:rsidRPr="00C63FAD">
        <w:rPr>
          <w:sz w:val="20"/>
        </w:rPr>
        <w:t xml:space="preserve">ontracting </w:t>
      </w:r>
      <w:r w:rsidR="00A05BC2">
        <w:rPr>
          <w:sz w:val="20"/>
        </w:rPr>
        <w:t>a</w:t>
      </w:r>
      <w:r w:rsidR="00204689" w:rsidRPr="00C63FAD">
        <w:rPr>
          <w:sz w:val="20"/>
        </w:rPr>
        <w:t xml:space="preserve">uthority and made </w:t>
      </w:r>
      <w:r w:rsidR="00204689" w:rsidRPr="00785C87">
        <w:rPr>
          <w:sz w:val="20"/>
        </w:rPr>
        <w:t xml:space="preserve">public </w:t>
      </w:r>
      <w:r w:rsidR="00204689" w:rsidRPr="00785C87">
        <w:rPr>
          <w:rStyle w:val="Strong"/>
          <w:b w:val="0"/>
          <w:bCs/>
          <w:sz w:val="20"/>
        </w:rPr>
        <w:t>after</w:t>
      </w:r>
      <w:r w:rsidR="00204689" w:rsidRPr="00785C87">
        <w:rPr>
          <w:sz w:val="20"/>
        </w:rPr>
        <w:t xml:space="preserve"> award</w:t>
      </w:r>
      <w:r w:rsidR="00204689" w:rsidRPr="00C63FAD">
        <w:rPr>
          <w:sz w:val="20"/>
        </w:rPr>
        <w:t xml:space="preserve"> of a contract</w:t>
      </w:r>
    </w:p>
    <w:p w:rsidR="006D1592" w:rsidRDefault="006D1592" w:rsidP="006D1592">
      <w:pPr>
        <w:spacing w:before="240" w:after="240"/>
        <w:jc w:val="center"/>
        <w:rPr>
          <w:b/>
          <w:sz w:val="28"/>
          <w:highlight w:val="yellow"/>
        </w:rPr>
      </w:pPr>
    </w:p>
    <w:p w:rsidR="00204689" w:rsidRPr="00204689" w:rsidRDefault="00204689" w:rsidP="00C63FAD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SERVICE CONTRACT AWARD NOTICE</w:t>
      </w:r>
    </w:p>
    <w:p w:rsidR="002F3112" w:rsidRPr="00893AA4" w:rsidRDefault="00204689" w:rsidP="002F3112">
      <w:pPr>
        <w:spacing w:before="0"/>
        <w:jc w:val="center"/>
        <w:rPr>
          <w:b/>
          <w:szCs w:val="24"/>
        </w:rPr>
      </w:pPr>
      <w:r w:rsidRPr="002F3112">
        <w:rPr>
          <w:rStyle w:val="Strong"/>
          <w:b w:val="0"/>
          <w:bCs/>
          <w:sz w:val="28"/>
          <w:szCs w:val="28"/>
        </w:rPr>
        <w:t>Contract title</w:t>
      </w:r>
      <w:r w:rsidR="002F3112">
        <w:rPr>
          <w:rStyle w:val="Strong"/>
          <w:b w:val="0"/>
          <w:bCs/>
          <w:sz w:val="28"/>
          <w:szCs w:val="28"/>
        </w:rPr>
        <w:t xml:space="preserve">: </w:t>
      </w:r>
      <w:r w:rsidR="002F3112" w:rsidRPr="00E87253">
        <w:rPr>
          <w:b/>
          <w:szCs w:val="22"/>
        </w:rPr>
        <w:t xml:space="preserve">ORGANIZATION OF EVENTS FOR THE IMPLEMENTATION OF THE PROJECT  - </w:t>
      </w:r>
      <w:r w:rsidR="002F3112" w:rsidRPr="00E87253">
        <w:rPr>
          <w:b/>
          <w:szCs w:val="24"/>
        </w:rPr>
        <w:t>NEW OPPORTUNITIES FOR SUSTAINABLE TOURISM IN THE VILLAGES -</w:t>
      </w:r>
    </w:p>
    <w:p w:rsidR="002F3112" w:rsidRPr="002F3112" w:rsidRDefault="00204689" w:rsidP="00C63FAD">
      <w:pPr>
        <w:spacing w:after="720"/>
        <w:jc w:val="center"/>
        <w:rPr>
          <w:bCs/>
          <w:sz w:val="28"/>
          <w:szCs w:val="28"/>
        </w:rPr>
      </w:pPr>
      <w:r w:rsidRPr="00785C87">
        <w:rPr>
          <w:rStyle w:val="Strong"/>
          <w:sz w:val="28"/>
          <w:szCs w:val="28"/>
        </w:rPr>
        <w:br/>
      </w:r>
      <w:r w:rsidRPr="002F3112">
        <w:rPr>
          <w:rStyle w:val="Strong"/>
          <w:b w:val="0"/>
          <w:bCs/>
          <w:sz w:val="28"/>
          <w:szCs w:val="28"/>
        </w:rPr>
        <w:t>Location</w:t>
      </w:r>
      <w:r w:rsidR="002F3112">
        <w:rPr>
          <w:rStyle w:val="Strong"/>
          <w:b w:val="0"/>
          <w:bCs/>
          <w:sz w:val="28"/>
          <w:szCs w:val="28"/>
        </w:rPr>
        <w:t xml:space="preserve">: </w:t>
      </w:r>
      <w:r w:rsidR="002F3112" w:rsidRPr="00802C76">
        <w:rPr>
          <w:rStyle w:val="Emphasis"/>
          <w:i w:val="0"/>
          <w:sz w:val="28"/>
          <w:szCs w:val="28"/>
          <w:lang w:val="en-GB"/>
        </w:rPr>
        <w:t>Municipality of Vladičin Han/Pčinja district/Republic of Serbia and Kyustendil city/Kyusten</w:t>
      </w:r>
      <w:r w:rsidR="002F3112">
        <w:rPr>
          <w:rStyle w:val="Emphasis"/>
          <w:i w:val="0"/>
          <w:sz w:val="28"/>
          <w:szCs w:val="28"/>
          <w:lang w:val="en-GB"/>
        </w:rPr>
        <w:t>d</w:t>
      </w:r>
      <w:r w:rsidR="002F3112" w:rsidRPr="00802C76">
        <w:rPr>
          <w:rStyle w:val="Emphasis"/>
          <w:i w:val="0"/>
          <w:sz w:val="28"/>
          <w:szCs w:val="28"/>
          <w:lang w:val="en-GB"/>
        </w:rPr>
        <w:t>il district/Republic of Bulgaria</w:t>
      </w:r>
    </w:p>
    <w:p w:rsidR="00204689" w:rsidRPr="00C4693B" w:rsidRDefault="00204689" w:rsidP="003504A8">
      <w:pPr>
        <w:spacing w:before="120" w:after="120"/>
        <w:ind w:left="851" w:hanging="425"/>
        <w:outlineLvl w:val="0"/>
        <w:rPr>
          <w:szCs w:val="24"/>
        </w:rPr>
      </w:pPr>
      <w:r w:rsidRPr="00C4693B">
        <w:rPr>
          <w:rStyle w:val="Strong"/>
          <w:szCs w:val="24"/>
        </w:rPr>
        <w:t xml:space="preserve">1. 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>Publication reference</w:t>
      </w:r>
    </w:p>
    <w:p w:rsidR="002F3112" w:rsidRPr="00B33EE6" w:rsidRDefault="002F3112" w:rsidP="002F3112">
      <w:pPr>
        <w:pStyle w:val="Blockquote"/>
        <w:rPr>
          <w:i/>
          <w:sz w:val="22"/>
          <w:szCs w:val="22"/>
          <w:lang w:val="en-GB"/>
        </w:rPr>
      </w:pPr>
      <w:r>
        <w:rPr>
          <w:rStyle w:val="Emphasis"/>
          <w:i w:val="0"/>
          <w:sz w:val="22"/>
          <w:szCs w:val="22"/>
          <w:lang w:val="en-GB"/>
        </w:rPr>
        <w:t>CBOO7.2.12.080/PP2/TD1</w:t>
      </w:r>
    </w:p>
    <w:p w:rsidR="00204689" w:rsidRPr="00C4693B" w:rsidRDefault="00204689" w:rsidP="003504A8">
      <w:pPr>
        <w:spacing w:before="120" w:after="120"/>
        <w:ind w:left="851" w:hanging="425"/>
        <w:outlineLvl w:val="0"/>
        <w:rPr>
          <w:szCs w:val="24"/>
        </w:rPr>
      </w:pPr>
      <w:r w:rsidRPr="00C4693B">
        <w:rPr>
          <w:rStyle w:val="Strong"/>
          <w:szCs w:val="24"/>
        </w:rPr>
        <w:t xml:space="preserve">2. 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 xml:space="preserve">Publication date of the </w:t>
      </w:r>
      <w:r w:rsidR="00615F43">
        <w:rPr>
          <w:rStyle w:val="Strong"/>
          <w:szCs w:val="24"/>
        </w:rPr>
        <w:t>contract</w:t>
      </w:r>
      <w:r w:rsidRPr="00C4693B">
        <w:rPr>
          <w:rStyle w:val="Strong"/>
          <w:szCs w:val="24"/>
        </w:rPr>
        <w:t xml:space="preserve"> notice</w:t>
      </w:r>
    </w:p>
    <w:p w:rsidR="00204689" w:rsidRPr="00204689" w:rsidRDefault="002F3112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02.10.2020.</w:t>
      </w:r>
    </w:p>
    <w:p w:rsidR="00204689" w:rsidRPr="00C4693B" w:rsidRDefault="00204689" w:rsidP="003504A8">
      <w:pPr>
        <w:spacing w:before="120" w:after="120"/>
        <w:ind w:left="851" w:hanging="425"/>
        <w:outlineLvl w:val="0"/>
        <w:rPr>
          <w:szCs w:val="24"/>
        </w:rPr>
      </w:pPr>
      <w:r w:rsidRPr="00C4693B">
        <w:rPr>
          <w:rStyle w:val="Strong"/>
          <w:szCs w:val="24"/>
        </w:rPr>
        <w:t>3.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>Lot number and lot title</w:t>
      </w:r>
    </w:p>
    <w:p w:rsidR="00204689" w:rsidRPr="00785C87" w:rsidRDefault="002F3112" w:rsidP="003504A8">
      <w:pPr>
        <w:pStyle w:val="Blockquote"/>
        <w:spacing w:before="120"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N/A</w:t>
      </w:r>
    </w:p>
    <w:p w:rsidR="00204689" w:rsidRPr="00C4693B" w:rsidRDefault="00204689" w:rsidP="003504A8">
      <w:pPr>
        <w:spacing w:before="120" w:after="120"/>
        <w:ind w:left="851" w:hanging="425"/>
        <w:outlineLvl w:val="0"/>
        <w:rPr>
          <w:szCs w:val="24"/>
        </w:rPr>
      </w:pPr>
      <w:r w:rsidRPr="00C4693B">
        <w:rPr>
          <w:rStyle w:val="Strong"/>
          <w:szCs w:val="24"/>
        </w:rPr>
        <w:t xml:space="preserve">4. 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 xml:space="preserve">Contract </w:t>
      </w:r>
      <w:r w:rsidR="00E75DF1" w:rsidRPr="00C4693B">
        <w:rPr>
          <w:rStyle w:val="Strong"/>
          <w:szCs w:val="24"/>
        </w:rPr>
        <w:t xml:space="preserve">number and </w:t>
      </w:r>
      <w:r w:rsidRPr="00C4693B">
        <w:rPr>
          <w:rStyle w:val="Strong"/>
          <w:szCs w:val="24"/>
        </w:rPr>
        <w:t>value</w:t>
      </w:r>
    </w:p>
    <w:p w:rsidR="002F3112" w:rsidRPr="00B33EE6" w:rsidRDefault="002F3112" w:rsidP="002F3112">
      <w:pPr>
        <w:pStyle w:val="Blockquote"/>
        <w:rPr>
          <w:i/>
          <w:sz w:val="22"/>
          <w:szCs w:val="22"/>
          <w:lang w:val="en-GB"/>
        </w:rPr>
      </w:pPr>
      <w:r>
        <w:rPr>
          <w:rStyle w:val="Emphasis"/>
          <w:i w:val="0"/>
          <w:sz w:val="22"/>
          <w:szCs w:val="22"/>
          <w:lang w:val="en-GB"/>
        </w:rPr>
        <w:t>CBOO7.2.12.080/PP2/TD1</w:t>
      </w:r>
    </w:p>
    <w:p w:rsidR="00204689" w:rsidRPr="00204689" w:rsidRDefault="002F3112" w:rsidP="002F3112">
      <w:pPr>
        <w:pStyle w:val="Blockquote"/>
        <w:spacing w:before="120" w:after="120"/>
        <w:ind w:left="426"/>
        <w:rPr>
          <w:sz w:val="22"/>
          <w:szCs w:val="22"/>
        </w:rPr>
      </w:pPr>
      <w:r w:rsidRPr="00360176">
        <w:rPr>
          <w:sz w:val="22"/>
          <w:szCs w:val="22"/>
        </w:rPr>
        <w:t xml:space="preserve"> </w:t>
      </w:r>
      <w:r w:rsidR="00204689" w:rsidRPr="002F3112">
        <w:rPr>
          <w:sz w:val="22"/>
          <w:szCs w:val="22"/>
        </w:rPr>
        <w:t>EUR</w:t>
      </w:r>
      <w:r w:rsidR="00204689" w:rsidRPr="00360176">
        <w:rPr>
          <w:sz w:val="22"/>
          <w:szCs w:val="22"/>
        </w:rPr>
        <w:t xml:space="preserve"> </w:t>
      </w:r>
      <w:r>
        <w:rPr>
          <w:sz w:val="22"/>
          <w:szCs w:val="22"/>
        </w:rPr>
        <w:t>37.525,04</w:t>
      </w:r>
    </w:p>
    <w:p w:rsidR="00204689" w:rsidRPr="00C4693B" w:rsidRDefault="00204689" w:rsidP="003504A8">
      <w:pPr>
        <w:spacing w:before="120" w:after="120"/>
        <w:ind w:left="851" w:hanging="425"/>
        <w:outlineLvl w:val="0"/>
        <w:rPr>
          <w:szCs w:val="24"/>
        </w:rPr>
      </w:pPr>
      <w:r w:rsidRPr="00C4693B">
        <w:rPr>
          <w:rStyle w:val="Strong"/>
          <w:szCs w:val="24"/>
        </w:rPr>
        <w:t xml:space="preserve">5. 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>Date of award of the contract</w:t>
      </w:r>
    </w:p>
    <w:p w:rsidR="00204689" w:rsidRPr="00785C87" w:rsidRDefault="002F3112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04.11.2020.</w:t>
      </w:r>
    </w:p>
    <w:p w:rsidR="00204689" w:rsidRPr="00C4693B" w:rsidRDefault="00204689" w:rsidP="003504A8">
      <w:pPr>
        <w:spacing w:before="120" w:after="120"/>
        <w:ind w:left="851" w:hanging="425"/>
        <w:outlineLvl w:val="0"/>
        <w:rPr>
          <w:szCs w:val="24"/>
        </w:rPr>
      </w:pPr>
      <w:r w:rsidRPr="00C4693B">
        <w:rPr>
          <w:rStyle w:val="Strong"/>
          <w:szCs w:val="24"/>
        </w:rPr>
        <w:t xml:space="preserve">6. 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>Number of tenders received</w:t>
      </w:r>
    </w:p>
    <w:p w:rsidR="00204689" w:rsidRPr="00785C87" w:rsidRDefault="002F3112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3</w:t>
      </w:r>
    </w:p>
    <w:p w:rsidR="00204689" w:rsidRPr="00C4693B" w:rsidRDefault="00204689" w:rsidP="003504A8">
      <w:pPr>
        <w:spacing w:before="120" w:after="120"/>
        <w:ind w:left="851" w:hanging="425"/>
        <w:outlineLvl w:val="0"/>
        <w:rPr>
          <w:szCs w:val="24"/>
        </w:rPr>
      </w:pPr>
      <w:r w:rsidRPr="00C4693B">
        <w:rPr>
          <w:rStyle w:val="Strong"/>
          <w:szCs w:val="24"/>
        </w:rPr>
        <w:t xml:space="preserve">7. 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>Overall score of chosen tender</w:t>
      </w:r>
    </w:p>
    <w:p w:rsidR="00204689" w:rsidRPr="00785C87" w:rsidRDefault="002F3112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97,68</w:t>
      </w:r>
    </w:p>
    <w:p w:rsidR="002F3112" w:rsidRDefault="00204689" w:rsidP="002F3112">
      <w:pPr>
        <w:spacing w:before="120" w:after="120"/>
        <w:ind w:left="851" w:hanging="425"/>
        <w:outlineLvl w:val="0"/>
        <w:rPr>
          <w:szCs w:val="24"/>
        </w:rPr>
      </w:pPr>
      <w:r w:rsidRPr="00C4693B">
        <w:rPr>
          <w:rStyle w:val="Strong"/>
          <w:szCs w:val="24"/>
        </w:rPr>
        <w:lastRenderedPageBreak/>
        <w:t xml:space="preserve">8. 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>Name</w:t>
      </w:r>
      <w:r w:rsidR="00E75DF1" w:rsidRPr="00C4693B">
        <w:rPr>
          <w:rStyle w:val="Strong"/>
          <w:szCs w:val="24"/>
        </w:rPr>
        <w:t>,</w:t>
      </w:r>
      <w:r w:rsidRPr="00C4693B">
        <w:rPr>
          <w:rStyle w:val="Strong"/>
          <w:szCs w:val="24"/>
        </w:rPr>
        <w:t xml:space="preserve"> address </w:t>
      </w:r>
      <w:r w:rsidR="00E75DF1" w:rsidRPr="00C4693B">
        <w:rPr>
          <w:rStyle w:val="Strong"/>
          <w:szCs w:val="24"/>
        </w:rPr>
        <w:t xml:space="preserve">and nationality </w:t>
      </w:r>
      <w:r w:rsidRPr="00C4693B">
        <w:rPr>
          <w:rStyle w:val="Strong"/>
          <w:szCs w:val="24"/>
        </w:rPr>
        <w:t xml:space="preserve">of successful tenderer </w:t>
      </w:r>
    </w:p>
    <w:p w:rsidR="00204689" w:rsidRPr="005A08F9" w:rsidRDefault="002F3112" w:rsidP="005A08F9">
      <w:pPr>
        <w:spacing w:before="120" w:after="120"/>
        <w:ind w:left="851" w:hanging="425"/>
        <w:outlineLvl w:val="0"/>
        <w:rPr>
          <w:szCs w:val="24"/>
        </w:rPr>
      </w:pPr>
      <w:r>
        <w:rPr>
          <w:sz w:val="22"/>
          <w:szCs w:val="22"/>
        </w:rPr>
        <w:t xml:space="preserve">Tourist company "NITURS" LTD Niš, </w:t>
      </w:r>
      <w:r>
        <w:rPr>
          <w:szCs w:val="22"/>
        </w:rPr>
        <w:t>Tvrđava 2a,  18000 NIŠ</w:t>
      </w:r>
      <w:r w:rsidR="005A08F9">
        <w:rPr>
          <w:szCs w:val="22"/>
        </w:rPr>
        <w:t>, Serbia</w:t>
      </w:r>
    </w:p>
    <w:p w:rsidR="00E75DF1" w:rsidRPr="00785C87" w:rsidRDefault="005A08F9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SRB</w:t>
      </w:r>
    </w:p>
    <w:p w:rsidR="006A2C5E" w:rsidRPr="00C4693B" w:rsidRDefault="00EC4EF1" w:rsidP="003504A8">
      <w:pPr>
        <w:pStyle w:val="Blockquote"/>
        <w:tabs>
          <w:tab w:val="left" w:pos="5415"/>
        </w:tabs>
        <w:spacing w:before="120" w:after="120"/>
        <w:ind w:left="851" w:hanging="425"/>
        <w:rPr>
          <w:b/>
          <w:szCs w:val="24"/>
        </w:rPr>
      </w:pPr>
      <w:r>
        <w:rPr>
          <w:b/>
          <w:szCs w:val="24"/>
        </w:rPr>
        <w:t>9</w:t>
      </w:r>
      <w:r w:rsidR="006A2C5E" w:rsidRPr="00C4693B">
        <w:rPr>
          <w:b/>
          <w:szCs w:val="24"/>
        </w:rPr>
        <w:t>. Duration of contract</w:t>
      </w:r>
    </w:p>
    <w:p w:rsidR="006A2C5E" w:rsidRPr="00785C87" w:rsidRDefault="005A08F9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10 months </w:t>
      </w:r>
    </w:p>
    <w:p w:rsidR="004C1A48" w:rsidRPr="00C4693B" w:rsidRDefault="004C1A48" w:rsidP="003504A8">
      <w:pPr>
        <w:pStyle w:val="Blockquote"/>
        <w:keepNext/>
        <w:keepLines/>
        <w:spacing w:before="120" w:after="120"/>
        <w:ind w:left="851" w:hanging="425"/>
        <w:rPr>
          <w:b/>
          <w:szCs w:val="24"/>
        </w:rPr>
      </w:pPr>
      <w:r w:rsidRPr="00C4693B">
        <w:rPr>
          <w:b/>
          <w:szCs w:val="24"/>
        </w:rPr>
        <w:t>1</w:t>
      </w:r>
      <w:r w:rsidR="00EC4EF1">
        <w:rPr>
          <w:b/>
          <w:szCs w:val="24"/>
        </w:rPr>
        <w:t>0</w:t>
      </w:r>
      <w:r w:rsidRPr="00C4693B">
        <w:rPr>
          <w:b/>
          <w:szCs w:val="24"/>
        </w:rPr>
        <w:t xml:space="preserve">. Contracting </w:t>
      </w:r>
      <w:r w:rsidR="00A05BC2">
        <w:rPr>
          <w:b/>
          <w:szCs w:val="24"/>
        </w:rPr>
        <w:t>a</w:t>
      </w:r>
      <w:r w:rsidRPr="00C4693B">
        <w:rPr>
          <w:b/>
          <w:szCs w:val="24"/>
        </w:rPr>
        <w:t xml:space="preserve">uthority </w:t>
      </w:r>
    </w:p>
    <w:p w:rsidR="004C1A48" w:rsidRPr="00785C87" w:rsidRDefault="005A08F9" w:rsidP="00B237C9">
      <w:pPr>
        <w:keepNext/>
        <w:keepLines/>
        <w:spacing w:before="120" w:after="120"/>
        <w:ind w:left="720"/>
        <w:jc w:val="both"/>
        <w:rPr>
          <w:i/>
          <w:sz w:val="22"/>
          <w:szCs w:val="22"/>
          <w:lang w:val="en-GB"/>
        </w:rPr>
      </w:pPr>
      <w:r>
        <w:rPr>
          <w:rStyle w:val="Emphasis"/>
          <w:i w:val="0"/>
          <w:sz w:val="22"/>
          <w:szCs w:val="22"/>
          <w:lang w:val="en-GB"/>
        </w:rPr>
        <w:t>Center for cultural activities, tourism and librarianship of Vladičin Han Municipality, Nikole Tesle str no 2, 17510 Vladičin Han, Serbia</w:t>
      </w:r>
    </w:p>
    <w:p w:rsidR="004C1A48" w:rsidRPr="00C4693B" w:rsidRDefault="004C1A48" w:rsidP="003504A8">
      <w:pPr>
        <w:spacing w:before="120" w:after="120"/>
        <w:ind w:left="851" w:hanging="425"/>
        <w:outlineLvl w:val="0"/>
        <w:rPr>
          <w:szCs w:val="24"/>
          <w:lang w:val="en-GB"/>
        </w:rPr>
      </w:pPr>
      <w:r w:rsidRPr="00C4693B">
        <w:rPr>
          <w:rStyle w:val="Emphasis"/>
          <w:b/>
          <w:i w:val="0"/>
          <w:szCs w:val="24"/>
          <w:lang w:val="en-GB"/>
        </w:rPr>
        <w:t>1</w:t>
      </w:r>
      <w:r w:rsidR="00EC4EF1">
        <w:rPr>
          <w:rStyle w:val="Emphasis"/>
          <w:b/>
          <w:i w:val="0"/>
          <w:szCs w:val="24"/>
          <w:lang w:val="en-GB"/>
        </w:rPr>
        <w:t>1</w:t>
      </w:r>
      <w:r w:rsidRPr="00C4693B">
        <w:rPr>
          <w:rStyle w:val="Emphasis"/>
          <w:b/>
          <w:i w:val="0"/>
          <w:szCs w:val="24"/>
          <w:lang w:val="en-GB"/>
        </w:rPr>
        <w:t>.</w:t>
      </w:r>
      <w:r w:rsidRPr="00C4693B">
        <w:rPr>
          <w:rStyle w:val="Emphasis"/>
          <w:i w:val="0"/>
          <w:szCs w:val="24"/>
          <w:lang w:val="en-GB"/>
        </w:rPr>
        <w:t xml:space="preserve"> </w:t>
      </w:r>
      <w:r w:rsidRPr="00C4693B">
        <w:rPr>
          <w:rStyle w:val="Strong"/>
          <w:szCs w:val="24"/>
          <w:lang w:val="en-GB"/>
        </w:rPr>
        <w:t>Legal basis</w:t>
      </w:r>
    </w:p>
    <w:p w:rsidR="002A3889" w:rsidRPr="00A079DD" w:rsidRDefault="002A3889" w:rsidP="00123F97">
      <w:pPr>
        <w:pStyle w:val="PRAGHeading2"/>
        <w:numPr>
          <w:ilvl w:val="0"/>
          <w:numId w:val="0"/>
        </w:numPr>
        <w:ind w:left="426"/>
        <w:jc w:val="both"/>
        <w:rPr>
          <w:sz w:val="22"/>
          <w:szCs w:val="22"/>
          <w:lang w:val="en-GB"/>
        </w:rPr>
      </w:pPr>
      <w:r w:rsidRPr="008B6516">
        <w:rPr>
          <w:sz w:val="22"/>
          <w:szCs w:val="22"/>
          <w:lang w:val="en-GB"/>
        </w:rPr>
        <w:t xml:space="preserve">See </w:t>
      </w:r>
      <w:r w:rsidR="00F95667" w:rsidRPr="008B6516">
        <w:rPr>
          <w:sz w:val="22"/>
          <w:szCs w:val="22"/>
          <w:lang w:val="en-GB"/>
        </w:rPr>
        <w:t xml:space="preserve">Annex A2 of the </w:t>
      </w:r>
      <w:r w:rsidR="00157B2F" w:rsidRPr="008B6516">
        <w:rPr>
          <w:sz w:val="22"/>
          <w:szCs w:val="22"/>
          <w:lang w:val="en-GB"/>
        </w:rPr>
        <w:t>p</w:t>
      </w:r>
      <w:r w:rsidR="00F95667" w:rsidRPr="008B6516">
        <w:rPr>
          <w:sz w:val="22"/>
          <w:szCs w:val="22"/>
          <w:lang w:val="en-GB"/>
        </w:rPr>
        <w:t xml:space="preserve">ractical </w:t>
      </w:r>
      <w:r w:rsidR="00157B2F" w:rsidRPr="008B6516">
        <w:rPr>
          <w:sz w:val="22"/>
          <w:szCs w:val="22"/>
          <w:lang w:val="en-GB"/>
        </w:rPr>
        <w:t>g</w:t>
      </w:r>
      <w:r w:rsidR="00F95667" w:rsidRPr="008B6516">
        <w:rPr>
          <w:sz w:val="22"/>
          <w:szCs w:val="22"/>
          <w:lang w:val="en-GB"/>
        </w:rPr>
        <w:t>uide</w:t>
      </w:r>
      <w:bookmarkStart w:id="0" w:name="_GoBack"/>
      <w:bookmarkEnd w:id="0"/>
    </w:p>
    <w:p w:rsidR="001240E3" w:rsidRPr="00785C87" w:rsidRDefault="001240E3" w:rsidP="001240E3">
      <w:pPr>
        <w:pStyle w:val="Blockquote"/>
        <w:spacing w:before="120" w:after="120"/>
        <w:ind w:left="426"/>
        <w:rPr>
          <w:sz w:val="22"/>
          <w:szCs w:val="22"/>
        </w:rPr>
      </w:pPr>
    </w:p>
    <w:sectPr w:rsidR="001240E3" w:rsidRPr="00785C87" w:rsidSect="00C63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58" w:rsidRDefault="00605D58">
      <w:r>
        <w:separator/>
      </w:r>
    </w:p>
  </w:endnote>
  <w:endnote w:type="continuationSeparator" w:id="0">
    <w:p w:rsidR="00605D58" w:rsidRDefault="0060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BA" w:rsidRDefault="004C31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26D" w:rsidRPr="00FC4489" w:rsidRDefault="00550F8E" w:rsidP="00A079DD">
    <w:pPr>
      <w:pStyle w:val="Footer"/>
      <w:tabs>
        <w:tab w:val="clear" w:pos="4320"/>
        <w:tab w:val="clear" w:pos="8640"/>
        <w:tab w:val="left" w:pos="600"/>
        <w:tab w:val="right" w:pos="9356"/>
      </w:tabs>
      <w:spacing w:before="120" w:after="0"/>
      <w:rPr>
        <w:b/>
        <w:lang w:val="en-GB"/>
      </w:rPr>
    </w:pPr>
    <w:r>
      <w:rPr>
        <w:b/>
        <w:sz w:val="18"/>
        <w:szCs w:val="18"/>
        <w:lang w:val="en-GB"/>
      </w:rPr>
      <w:t>July 2019</w:t>
    </w:r>
  </w:p>
  <w:p w:rsidR="00400BBC" w:rsidRPr="00400BBC" w:rsidRDefault="00AA17E6" w:rsidP="006271F0">
    <w:pPr>
      <w:pStyle w:val="Footer"/>
      <w:tabs>
        <w:tab w:val="clear" w:pos="4320"/>
        <w:tab w:val="clear" w:pos="8640"/>
        <w:tab w:val="right" w:pos="9356"/>
      </w:tabs>
      <w:spacing w:before="0" w:after="0"/>
      <w:rPr>
        <w:sz w:val="18"/>
        <w:szCs w:val="18"/>
      </w:rPr>
    </w:pPr>
    <w:r w:rsidRPr="00AA17E6">
      <w:rPr>
        <w:rStyle w:val="PageNumber"/>
        <w:sz w:val="18"/>
        <w:szCs w:val="18"/>
      </w:rPr>
      <w:fldChar w:fldCharType="begin"/>
    </w:r>
    <w:r w:rsidRPr="00AA17E6">
      <w:rPr>
        <w:rStyle w:val="PageNumber"/>
        <w:sz w:val="18"/>
        <w:szCs w:val="18"/>
      </w:rPr>
      <w:instrText xml:space="preserve"> FILENAME </w:instrText>
    </w:r>
    <w:r w:rsidRPr="00AA17E6">
      <w:rPr>
        <w:rStyle w:val="PageNumber"/>
        <w:sz w:val="18"/>
        <w:szCs w:val="18"/>
      </w:rPr>
      <w:fldChar w:fldCharType="separate"/>
    </w:r>
    <w:r w:rsidR="006271F0">
      <w:rPr>
        <w:rStyle w:val="PageNumber"/>
        <w:noProof/>
        <w:sz w:val="18"/>
        <w:szCs w:val="18"/>
      </w:rPr>
      <w:t>b14b_awardnotice_en.doc</w:t>
    </w:r>
    <w:r w:rsidRPr="00AA17E6">
      <w:rPr>
        <w:rStyle w:val="PageNumber"/>
        <w:sz w:val="18"/>
        <w:szCs w:val="18"/>
      </w:rPr>
      <w:fldChar w:fldCharType="end"/>
    </w:r>
    <w:r w:rsidR="006271F0">
      <w:rPr>
        <w:rStyle w:val="PageNumber"/>
        <w:sz w:val="18"/>
        <w:szCs w:val="18"/>
      </w:rPr>
      <w:tab/>
    </w:r>
    <w:r w:rsidR="006271F0" w:rsidRPr="00AA17E6">
      <w:rPr>
        <w:sz w:val="18"/>
        <w:szCs w:val="18"/>
        <w:lang w:val="en-GB"/>
      </w:rPr>
      <w:t xml:space="preserve">Page </w:t>
    </w:r>
    <w:r w:rsidR="006271F0" w:rsidRPr="00AA17E6">
      <w:rPr>
        <w:rStyle w:val="PageNumber"/>
        <w:sz w:val="18"/>
        <w:szCs w:val="18"/>
      </w:rPr>
      <w:fldChar w:fldCharType="begin"/>
    </w:r>
    <w:r w:rsidR="006271F0" w:rsidRPr="00AA17E6">
      <w:rPr>
        <w:rStyle w:val="PageNumber"/>
        <w:sz w:val="18"/>
        <w:szCs w:val="18"/>
      </w:rPr>
      <w:instrText xml:space="preserve"> PAGE </w:instrText>
    </w:r>
    <w:r w:rsidR="006271F0" w:rsidRPr="00AA17E6">
      <w:rPr>
        <w:rStyle w:val="PageNumber"/>
        <w:sz w:val="18"/>
        <w:szCs w:val="18"/>
      </w:rPr>
      <w:fldChar w:fldCharType="separate"/>
    </w:r>
    <w:r w:rsidR="008B6516">
      <w:rPr>
        <w:rStyle w:val="PageNumber"/>
        <w:noProof/>
        <w:sz w:val="18"/>
        <w:szCs w:val="18"/>
      </w:rPr>
      <w:t>2</w:t>
    </w:r>
    <w:r w:rsidR="006271F0" w:rsidRPr="00AA17E6">
      <w:rPr>
        <w:rStyle w:val="PageNumber"/>
        <w:sz w:val="18"/>
        <w:szCs w:val="18"/>
      </w:rPr>
      <w:fldChar w:fldCharType="end"/>
    </w:r>
    <w:r w:rsidR="006271F0" w:rsidRPr="00AA17E6">
      <w:rPr>
        <w:rStyle w:val="PageNumber"/>
        <w:sz w:val="18"/>
        <w:szCs w:val="18"/>
      </w:rPr>
      <w:t xml:space="preserve"> of </w:t>
    </w:r>
    <w:r w:rsidR="006271F0" w:rsidRPr="00AA17E6">
      <w:rPr>
        <w:rStyle w:val="PageNumber"/>
        <w:sz w:val="18"/>
        <w:szCs w:val="18"/>
      </w:rPr>
      <w:fldChar w:fldCharType="begin"/>
    </w:r>
    <w:r w:rsidR="006271F0" w:rsidRPr="00AA17E6">
      <w:rPr>
        <w:rStyle w:val="PageNumber"/>
        <w:sz w:val="18"/>
        <w:szCs w:val="18"/>
      </w:rPr>
      <w:instrText xml:space="preserve"> NUMPAGES </w:instrText>
    </w:r>
    <w:r w:rsidR="006271F0" w:rsidRPr="00AA17E6">
      <w:rPr>
        <w:rStyle w:val="PageNumber"/>
        <w:sz w:val="18"/>
        <w:szCs w:val="18"/>
      </w:rPr>
      <w:fldChar w:fldCharType="separate"/>
    </w:r>
    <w:r w:rsidR="008B6516">
      <w:rPr>
        <w:rStyle w:val="PageNumber"/>
        <w:noProof/>
        <w:sz w:val="18"/>
        <w:szCs w:val="18"/>
      </w:rPr>
      <w:t>2</w:t>
    </w:r>
    <w:r w:rsidR="006271F0" w:rsidRPr="00AA17E6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BA" w:rsidRDefault="004C31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58" w:rsidRDefault="00605D58">
      <w:r>
        <w:separator/>
      </w:r>
    </w:p>
  </w:footnote>
  <w:footnote w:type="continuationSeparator" w:id="0">
    <w:p w:rsidR="00605D58" w:rsidRDefault="00605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BA" w:rsidRDefault="004C31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BA" w:rsidRDefault="004C31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BA" w:rsidRDefault="004C31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</w:num>
  <w:num w:numId="3">
    <w:abstractNumId w:val="2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204689"/>
    <w:rsid w:val="00005481"/>
    <w:rsid w:val="00037386"/>
    <w:rsid w:val="00044B5B"/>
    <w:rsid w:val="000771A8"/>
    <w:rsid w:val="00083071"/>
    <w:rsid w:val="000D24D6"/>
    <w:rsid w:val="00123F97"/>
    <w:rsid w:val="001240E3"/>
    <w:rsid w:val="0015145A"/>
    <w:rsid w:val="00152A77"/>
    <w:rsid w:val="00157B2F"/>
    <w:rsid w:val="001B6536"/>
    <w:rsid w:val="001B71FE"/>
    <w:rsid w:val="001F0920"/>
    <w:rsid w:val="00204689"/>
    <w:rsid w:val="002624B4"/>
    <w:rsid w:val="002A3889"/>
    <w:rsid w:val="002B1BC9"/>
    <w:rsid w:val="002F3112"/>
    <w:rsid w:val="00324D2D"/>
    <w:rsid w:val="003504A8"/>
    <w:rsid w:val="00360176"/>
    <w:rsid w:val="003A12C6"/>
    <w:rsid w:val="003B1395"/>
    <w:rsid w:val="00400BBC"/>
    <w:rsid w:val="00432CCB"/>
    <w:rsid w:val="004875B1"/>
    <w:rsid w:val="00493146"/>
    <w:rsid w:val="004B126D"/>
    <w:rsid w:val="004C1A48"/>
    <w:rsid w:val="004C31BA"/>
    <w:rsid w:val="0051522D"/>
    <w:rsid w:val="00550F8E"/>
    <w:rsid w:val="00553EFB"/>
    <w:rsid w:val="005955EB"/>
    <w:rsid w:val="005974EB"/>
    <w:rsid w:val="005A08F9"/>
    <w:rsid w:val="005A4D2F"/>
    <w:rsid w:val="005E0182"/>
    <w:rsid w:val="00602E0A"/>
    <w:rsid w:val="00605D58"/>
    <w:rsid w:val="00615F43"/>
    <w:rsid w:val="006271F0"/>
    <w:rsid w:val="006743EB"/>
    <w:rsid w:val="006A2C5E"/>
    <w:rsid w:val="006D1592"/>
    <w:rsid w:val="00727476"/>
    <w:rsid w:val="00730E67"/>
    <w:rsid w:val="0074795C"/>
    <w:rsid w:val="007620C4"/>
    <w:rsid w:val="00785C87"/>
    <w:rsid w:val="007C5653"/>
    <w:rsid w:val="007E5A36"/>
    <w:rsid w:val="008679C6"/>
    <w:rsid w:val="00872D65"/>
    <w:rsid w:val="0087529C"/>
    <w:rsid w:val="0089425A"/>
    <w:rsid w:val="008A58FC"/>
    <w:rsid w:val="008B6516"/>
    <w:rsid w:val="008D6568"/>
    <w:rsid w:val="008E2772"/>
    <w:rsid w:val="00920FA5"/>
    <w:rsid w:val="00925DA7"/>
    <w:rsid w:val="00954862"/>
    <w:rsid w:val="00971E53"/>
    <w:rsid w:val="009C5444"/>
    <w:rsid w:val="009F7BFA"/>
    <w:rsid w:val="00A05BC2"/>
    <w:rsid w:val="00A079DD"/>
    <w:rsid w:val="00A26A74"/>
    <w:rsid w:val="00A921A3"/>
    <w:rsid w:val="00AA17E6"/>
    <w:rsid w:val="00AC12C6"/>
    <w:rsid w:val="00AC392C"/>
    <w:rsid w:val="00B237C9"/>
    <w:rsid w:val="00B37211"/>
    <w:rsid w:val="00B609FD"/>
    <w:rsid w:val="00B7633C"/>
    <w:rsid w:val="00BB06FB"/>
    <w:rsid w:val="00BB255F"/>
    <w:rsid w:val="00BC1F5E"/>
    <w:rsid w:val="00BF48F1"/>
    <w:rsid w:val="00BF6010"/>
    <w:rsid w:val="00C310DE"/>
    <w:rsid w:val="00C34E0D"/>
    <w:rsid w:val="00C4693B"/>
    <w:rsid w:val="00C63FAD"/>
    <w:rsid w:val="00C662EA"/>
    <w:rsid w:val="00C73868"/>
    <w:rsid w:val="00C83618"/>
    <w:rsid w:val="00D10E4C"/>
    <w:rsid w:val="00D44DFE"/>
    <w:rsid w:val="00DD56F3"/>
    <w:rsid w:val="00DE1B65"/>
    <w:rsid w:val="00DE5C70"/>
    <w:rsid w:val="00DF763D"/>
    <w:rsid w:val="00E36C53"/>
    <w:rsid w:val="00E6285C"/>
    <w:rsid w:val="00E7539F"/>
    <w:rsid w:val="00E75DF1"/>
    <w:rsid w:val="00E83E08"/>
    <w:rsid w:val="00EB6BE7"/>
    <w:rsid w:val="00EC4EF1"/>
    <w:rsid w:val="00ED2356"/>
    <w:rsid w:val="00F27EAD"/>
    <w:rsid w:val="00F37258"/>
    <w:rsid w:val="00F452E9"/>
    <w:rsid w:val="00F64441"/>
    <w:rsid w:val="00F95667"/>
    <w:rsid w:val="00FC4489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paragraph" w:customStyle="1" w:styleId="PRAGHeading2">
    <w:name w:val="PRAG Heading 2"/>
    <w:basedOn w:val="Normal"/>
    <w:rsid w:val="002A3889"/>
    <w:pPr>
      <w:numPr>
        <w:numId w:val="10"/>
      </w:numPr>
      <w:snapToGrid w:val="0"/>
    </w:pPr>
    <w:rPr>
      <w:snapToGrid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DEFAD-A67F-4CC2-B529-4A82F84F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 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Milan1</cp:lastModifiedBy>
  <cp:revision>5</cp:revision>
  <cp:lastPrinted>2000-12-14T11:55:00Z</cp:lastPrinted>
  <dcterms:created xsi:type="dcterms:W3CDTF">2018-12-18T11:32:00Z</dcterms:created>
  <dcterms:modified xsi:type="dcterms:W3CDTF">2020-11-04T10:06:00Z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_AdHocReviewCycleID">
    <vt:i4>72685723</vt:i4>
  </property>
  <property fmtid="{D5CDD505-2E9C-101B-9397-08002B2CF9AE}" pid="4" name="_EmailSubject">
    <vt:lpwstr>Traduccion/ Servicios</vt:lpwstr>
  </property>
  <property fmtid="{D5CDD505-2E9C-101B-9397-08002B2CF9AE}" pid="5" name="_AuthorEmail">
    <vt:lpwstr>Ana-Elena.PALLARES@cec.eu.int</vt:lpwstr>
  </property>
  <property fmtid="{D5CDD505-2E9C-101B-9397-08002B2CF9AE}" pid="6" name="_AuthorEmailDisplayName">
    <vt:lpwstr>PALLARES Ana Elena (AIDCO)</vt:lpwstr>
  </property>
  <property fmtid="{D5CDD505-2E9C-101B-9397-08002B2CF9AE}" pid="7" name="_ReviewingToolsShownOnce">
    <vt:lpwstr/>
  </property>
  <property fmtid="{D5CDD505-2E9C-101B-9397-08002B2CF9AE}" pid="8" name="Checked by">
    <vt:lpwstr>cajalja</vt:lpwstr>
  </property>
</Properties>
</file>