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20545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3AD111DE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01A73769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07056EBF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76764052" w14:textId="43DF0B78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65679A" w:rsidRPr="0065679A">
        <w:rPr>
          <w:b/>
          <w:sz w:val="22"/>
          <w:szCs w:val="22"/>
        </w:rPr>
        <w:t>CB007.2.11.098-WO1</w:t>
      </w:r>
      <w:r w:rsidR="00F30AFD">
        <w:rPr>
          <w:b/>
          <w:sz w:val="22"/>
          <w:szCs w:val="22"/>
        </w:rPr>
        <w:t>.1</w:t>
      </w:r>
    </w:p>
    <w:p w14:paraId="318E7234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65679A">
        <w:rPr>
          <w:b/>
          <w:sz w:val="22"/>
          <w:szCs w:val="22"/>
        </w:rPr>
        <w:t>GENERAL BUDGET</w:t>
      </w:r>
      <w:r w:rsidR="003B7759" w:rsidRPr="0065679A">
        <w:rPr>
          <w:b/>
          <w:sz w:val="22"/>
          <w:szCs w:val="22"/>
        </w:rPr>
        <w:t>OF THE UNION</w:t>
      </w:r>
    </w:p>
    <w:p w14:paraId="40C0000B" w14:textId="77777777" w:rsidR="00D364B4" w:rsidRPr="00D364B4" w:rsidRDefault="00D364B4" w:rsidP="00D364B4">
      <w:pPr>
        <w:spacing w:after="120"/>
      </w:pPr>
      <w:r w:rsidRPr="00D364B4">
        <w:t>Between</w:t>
      </w:r>
    </w:p>
    <w:p w14:paraId="20CE86F5" w14:textId="77777777" w:rsidR="0065679A" w:rsidRPr="0065679A" w:rsidRDefault="0065679A" w:rsidP="0065679A">
      <w:pPr>
        <w:widowControl w:val="0"/>
        <w:snapToGrid w:val="0"/>
        <w:spacing w:after="100"/>
        <w:jc w:val="both"/>
        <w:rPr>
          <w:sz w:val="22"/>
          <w:szCs w:val="22"/>
        </w:rPr>
      </w:pPr>
      <w:r w:rsidRPr="0065679A">
        <w:rPr>
          <w:sz w:val="22"/>
          <w:szCs w:val="22"/>
        </w:rPr>
        <w:t xml:space="preserve">Municipality of </w:t>
      </w:r>
      <w:proofErr w:type="spellStart"/>
      <w:r w:rsidRPr="0065679A">
        <w:rPr>
          <w:sz w:val="22"/>
          <w:szCs w:val="22"/>
        </w:rPr>
        <w:t>Bojnik</w:t>
      </w:r>
      <w:proofErr w:type="spellEnd"/>
    </w:p>
    <w:p w14:paraId="2E1C1A21" w14:textId="77777777" w:rsidR="0065679A" w:rsidRPr="0065679A" w:rsidRDefault="0065679A" w:rsidP="0065679A">
      <w:pPr>
        <w:widowControl w:val="0"/>
        <w:snapToGrid w:val="0"/>
        <w:spacing w:after="100"/>
        <w:jc w:val="both"/>
        <w:rPr>
          <w:sz w:val="22"/>
          <w:szCs w:val="22"/>
          <w:lang w:val="en-US"/>
        </w:rPr>
      </w:pPr>
      <w:proofErr w:type="spellStart"/>
      <w:r w:rsidRPr="0065679A">
        <w:rPr>
          <w:sz w:val="22"/>
          <w:szCs w:val="22"/>
          <w:lang w:val="en-US"/>
        </w:rPr>
        <w:t>Trg</w:t>
      </w:r>
      <w:proofErr w:type="spellEnd"/>
      <w:r w:rsidRPr="0065679A">
        <w:rPr>
          <w:sz w:val="22"/>
          <w:szCs w:val="22"/>
          <w:lang w:val="en-US"/>
        </w:rPr>
        <w:t xml:space="preserve"> </w:t>
      </w:r>
      <w:proofErr w:type="spellStart"/>
      <w:r w:rsidRPr="0065679A">
        <w:rPr>
          <w:sz w:val="22"/>
          <w:szCs w:val="22"/>
          <w:lang w:val="en-US"/>
        </w:rPr>
        <w:t>slobode</w:t>
      </w:r>
      <w:proofErr w:type="spellEnd"/>
      <w:r w:rsidRPr="0065679A">
        <w:rPr>
          <w:sz w:val="22"/>
          <w:szCs w:val="22"/>
          <w:lang w:val="en-US"/>
        </w:rPr>
        <w:t xml:space="preserve"> 2-4,</w:t>
      </w:r>
    </w:p>
    <w:p w14:paraId="07233584" w14:textId="77777777" w:rsidR="0065679A" w:rsidRPr="0065679A" w:rsidRDefault="0065679A" w:rsidP="0065679A">
      <w:pPr>
        <w:widowControl w:val="0"/>
        <w:snapToGrid w:val="0"/>
        <w:spacing w:after="100"/>
        <w:jc w:val="both"/>
        <w:rPr>
          <w:sz w:val="22"/>
          <w:szCs w:val="22"/>
        </w:rPr>
      </w:pPr>
      <w:r w:rsidRPr="0065679A">
        <w:rPr>
          <w:sz w:val="22"/>
          <w:szCs w:val="22"/>
          <w:lang w:val="en-US"/>
        </w:rPr>
        <w:t xml:space="preserve">16205 </w:t>
      </w:r>
      <w:proofErr w:type="spellStart"/>
      <w:r w:rsidRPr="0065679A">
        <w:rPr>
          <w:sz w:val="22"/>
          <w:szCs w:val="22"/>
          <w:lang w:val="en-US"/>
        </w:rPr>
        <w:t>Bojnik</w:t>
      </w:r>
      <w:proofErr w:type="spellEnd"/>
      <w:r w:rsidRPr="0065679A">
        <w:rPr>
          <w:sz w:val="22"/>
          <w:szCs w:val="22"/>
          <w:lang w:val="en-US"/>
        </w:rPr>
        <w:t>, Serbia</w:t>
      </w:r>
    </w:p>
    <w:p w14:paraId="6CC8AE0A" w14:textId="77777777" w:rsidR="00CD2624" w:rsidRDefault="00CD2624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</w:p>
    <w:p w14:paraId="69C9B276" w14:textId="77777777" w:rsidR="00CD2624" w:rsidRPr="00E725FE" w:rsidRDefault="0065679A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14:paraId="79D04A61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46C2728F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2CB1B397" w14:textId="77777777" w:rsidR="00CD2624" w:rsidRPr="00E725FE" w:rsidRDefault="00CD2624" w:rsidP="006E6032">
      <w:pPr>
        <w:rPr>
          <w:sz w:val="22"/>
          <w:szCs w:val="22"/>
        </w:rPr>
      </w:pPr>
    </w:p>
    <w:p w14:paraId="384360F4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0BEB33DB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59310969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4942EB78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27502AC5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498588AE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22D94F22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05BD8F9D" w14:textId="77777777" w:rsidR="00CD2624" w:rsidRPr="00E725FE" w:rsidRDefault="00CD2624" w:rsidP="006E6032">
      <w:pPr>
        <w:rPr>
          <w:sz w:val="22"/>
          <w:szCs w:val="22"/>
        </w:rPr>
      </w:pPr>
    </w:p>
    <w:p w14:paraId="543B3FB8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00084CD7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59788329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7F4C986E" w14:textId="77777777"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65679A" w:rsidRPr="0065679A">
        <w:rPr>
          <w:sz w:val="22"/>
          <w:szCs w:val="22"/>
        </w:rPr>
        <w:t xml:space="preserve">IMPRESS – Investment Management for </w:t>
      </w:r>
      <w:proofErr w:type="spellStart"/>
      <w:r w:rsidR="0065679A" w:rsidRPr="0065679A">
        <w:rPr>
          <w:sz w:val="22"/>
          <w:szCs w:val="22"/>
        </w:rPr>
        <w:t>PREservation</w:t>
      </w:r>
      <w:proofErr w:type="spellEnd"/>
      <w:r w:rsidR="0065679A" w:rsidRPr="0065679A">
        <w:rPr>
          <w:sz w:val="22"/>
          <w:szCs w:val="22"/>
        </w:rPr>
        <w:t xml:space="preserve"> of the cultural heritage in the </w:t>
      </w:r>
      <w:proofErr w:type="spellStart"/>
      <w:r w:rsidR="0065679A" w:rsidRPr="0065679A">
        <w:rPr>
          <w:sz w:val="22"/>
          <w:szCs w:val="22"/>
        </w:rPr>
        <w:t>croSS</w:t>
      </w:r>
      <w:proofErr w:type="spellEnd"/>
      <w:r w:rsidR="0065679A" w:rsidRPr="0065679A">
        <w:rPr>
          <w:sz w:val="22"/>
          <w:szCs w:val="22"/>
        </w:rPr>
        <w:t xml:space="preserve">-border region </w:t>
      </w:r>
      <w:r w:rsidR="0065679A">
        <w:rPr>
          <w:sz w:val="22"/>
          <w:szCs w:val="22"/>
        </w:rPr>
        <w:t>CB007.2.11.098</w:t>
      </w:r>
      <w:r w:rsidR="005648FF" w:rsidRPr="00E725FE">
        <w:rPr>
          <w:sz w:val="22"/>
          <w:szCs w:val="22"/>
        </w:rPr>
        <w:t xml:space="preserve"> </w:t>
      </w:r>
    </w:p>
    <w:p w14:paraId="3880A7F3" w14:textId="77777777" w:rsidR="0065679A" w:rsidRPr="0065679A" w:rsidRDefault="004677C7" w:rsidP="0065679A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65679A" w:rsidRPr="0065679A">
        <w:rPr>
          <w:b/>
          <w:sz w:val="22"/>
          <w:szCs w:val="22"/>
        </w:rPr>
        <w:t xml:space="preserve">Construction works in front of the sport-business centre in </w:t>
      </w:r>
      <w:proofErr w:type="spellStart"/>
      <w:r w:rsidR="0065679A" w:rsidRPr="0065679A">
        <w:rPr>
          <w:b/>
          <w:sz w:val="22"/>
          <w:szCs w:val="22"/>
        </w:rPr>
        <w:t>Bojnik</w:t>
      </w:r>
      <w:proofErr w:type="spellEnd"/>
    </w:p>
    <w:p w14:paraId="3AB7F603" w14:textId="77777777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</w:p>
    <w:p w14:paraId="3E6597AC" w14:textId="0FA3292A" w:rsidR="0065679A" w:rsidRPr="0065679A" w:rsidRDefault="004677C7" w:rsidP="0065679A">
      <w:pPr>
        <w:spacing w:before="240"/>
        <w:ind w:left="720" w:hanging="720"/>
        <w:jc w:val="both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65679A" w:rsidRPr="0065679A">
        <w:rPr>
          <w:b/>
          <w:sz w:val="22"/>
          <w:szCs w:val="22"/>
        </w:rPr>
        <w:t>CB007.2.11.098-WO1</w:t>
      </w:r>
      <w:r w:rsidR="00F30AFD">
        <w:rPr>
          <w:b/>
          <w:sz w:val="22"/>
          <w:szCs w:val="22"/>
        </w:rPr>
        <w:t>.1</w:t>
      </w:r>
      <w:bookmarkStart w:id="4" w:name="_GoBack"/>
      <w:bookmarkEnd w:id="4"/>
    </w:p>
    <w:p w14:paraId="5A787F5E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5BBB29D7" w14:textId="77777777"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14:paraId="3640FE23" w14:textId="10E05ADB" w:rsidR="00CD2624" w:rsidRDefault="00407367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4E0191">
        <w:rPr>
          <w:sz w:val="22"/>
          <w:szCs w:val="22"/>
        </w:rPr>
        <w:t xml:space="preserve">andscaping of the </w:t>
      </w:r>
      <w:r>
        <w:rPr>
          <w:sz w:val="22"/>
          <w:szCs w:val="22"/>
        </w:rPr>
        <w:t>plateau</w:t>
      </w:r>
      <w:r w:rsidR="004E0191">
        <w:rPr>
          <w:sz w:val="22"/>
          <w:szCs w:val="22"/>
        </w:rPr>
        <w:t xml:space="preserve"> in front of the sport centre and walk along the </w:t>
      </w:r>
      <w:proofErr w:type="spellStart"/>
      <w:r w:rsidR="004E0191">
        <w:rPr>
          <w:sz w:val="22"/>
          <w:szCs w:val="22"/>
        </w:rPr>
        <w:t>Pusta</w:t>
      </w:r>
      <w:proofErr w:type="spellEnd"/>
      <w:r w:rsidR="004E0191">
        <w:rPr>
          <w:sz w:val="22"/>
          <w:szCs w:val="22"/>
        </w:rPr>
        <w:t xml:space="preserve"> </w:t>
      </w:r>
      <w:proofErr w:type="spellStart"/>
      <w:r w:rsidR="004E0191">
        <w:rPr>
          <w:sz w:val="22"/>
          <w:szCs w:val="22"/>
        </w:rPr>
        <w:t>reka</w:t>
      </w:r>
      <w:proofErr w:type="spellEnd"/>
      <w:r w:rsidR="004E0191">
        <w:rPr>
          <w:sz w:val="22"/>
          <w:szCs w:val="22"/>
        </w:rPr>
        <w:t xml:space="preserve"> River: </w:t>
      </w:r>
    </w:p>
    <w:p w14:paraId="7662672B" w14:textId="77777777" w:rsidR="004E0191" w:rsidRPr="004E0191" w:rsidRDefault="004E0191" w:rsidP="00A02386">
      <w:pPr>
        <w:tabs>
          <w:tab w:val="decimal" w:leader="dot" w:pos="7938"/>
        </w:tabs>
        <w:spacing w:before="120"/>
        <w:ind w:right="-45"/>
        <w:jc w:val="both"/>
        <w:rPr>
          <w:sz w:val="22"/>
          <w:szCs w:val="22"/>
        </w:rPr>
      </w:pPr>
      <w:r w:rsidRPr="004E0191">
        <w:rPr>
          <w:sz w:val="22"/>
          <w:szCs w:val="22"/>
        </w:rPr>
        <w:lastRenderedPageBreak/>
        <w:t>1. Parking lot for cars – 1.407,00 m²; 2. Parking lot for buses – 95.85 m²; 3. Pedestrian kerb – 135.88 m²; 4. Space for movable street furniture – 130.28 m²; 5. Entrance plateau and walkway – 590.63</w:t>
      </w:r>
      <w:r>
        <w:rPr>
          <w:sz w:val="22"/>
          <w:szCs w:val="22"/>
        </w:rPr>
        <w:t xml:space="preserve"> m²; 6. Greenery – 278.16 m²</w:t>
      </w:r>
    </w:p>
    <w:p w14:paraId="381CD063" w14:textId="77777777" w:rsidR="004E0191" w:rsidRPr="00E725FE" w:rsidRDefault="004E0191" w:rsidP="00A02386">
      <w:pPr>
        <w:tabs>
          <w:tab w:val="decimal" w:leader="dot" w:pos="7938"/>
        </w:tabs>
        <w:spacing w:before="120"/>
        <w:ind w:right="-45"/>
        <w:jc w:val="both"/>
        <w:rPr>
          <w:sz w:val="22"/>
          <w:szCs w:val="22"/>
        </w:rPr>
      </w:pPr>
    </w:p>
    <w:p w14:paraId="447331DE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124CEB91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2BF5CBF4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0F9E24EA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40FACD3F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70A0B21D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5FDE06A2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63B157AE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257D9E75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5F34A5B9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01C6A565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3CC3B87B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3B8927A5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17C2B112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230FC7FF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2F784DEA" w14:textId="77777777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14:paraId="3551E067" w14:textId="77777777" w:rsidR="00CD2624" w:rsidRDefault="00F062A3" w:rsidP="004E0191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 xml:space="preserve">]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14:paraId="211A9374" w14:textId="77777777" w:rsidR="00780418" w:rsidRDefault="00780418" w:rsidP="00312D2D">
      <w:pPr>
        <w:spacing w:after="240"/>
        <w:ind w:left="567" w:right="-45"/>
        <w:jc w:val="both"/>
        <w:rPr>
          <w:sz w:val="22"/>
          <w:szCs w:val="22"/>
        </w:rPr>
      </w:pPr>
    </w:p>
    <w:p w14:paraId="1397A049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3AECCD83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780418">
        <w:rPr>
          <w:b/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881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531EBB8F" w14:textId="77777777" w:rsidTr="004A475B">
        <w:tc>
          <w:tcPr>
            <w:tcW w:w="360" w:type="dxa"/>
            <w:shd w:val="clear" w:color="auto" w:fill="auto"/>
          </w:tcPr>
          <w:p w14:paraId="2994EEE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519D3B3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17F51156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2FA6C2B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2B89DD3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62F7AFC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314F6FC6" w14:textId="77777777" w:rsidTr="004A475B">
        <w:tc>
          <w:tcPr>
            <w:tcW w:w="360" w:type="dxa"/>
            <w:shd w:val="clear" w:color="auto" w:fill="auto"/>
          </w:tcPr>
          <w:p w14:paraId="5D0E301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458E09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60ABE33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3D383B8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035DCEDF" w14:textId="77777777" w:rsidTr="004A475B">
        <w:tc>
          <w:tcPr>
            <w:tcW w:w="360" w:type="dxa"/>
            <w:shd w:val="clear" w:color="auto" w:fill="auto"/>
          </w:tcPr>
          <w:p w14:paraId="4F7FC35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375B43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58FE3D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7C23C58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224203AA" w14:textId="77777777" w:rsidTr="004A475B">
        <w:tc>
          <w:tcPr>
            <w:tcW w:w="360" w:type="dxa"/>
            <w:shd w:val="clear" w:color="auto" w:fill="auto"/>
          </w:tcPr>
          <w:p w14:paraId="40D5FA2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6BEBA74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4A7C3BB5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12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1B0B798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343561FF" w14:textId="77777777" w:rsidTr="004A475B">
        <w:tc>
          <w:tcPr>
            <w:tcW w:w="360" w:type="dxa"/>
            <w:shd w:val="clear" w:color="auto" w:fill="auto"/>
          </w:tcPr>
          <w:p w14:paraId="59935F8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5C3D46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4B7FC2F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Final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61527A9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3DEB6CEA" w14:textId="77777777" w:rsidTr="004A475B">
        <w:tc>
          <w:tcPr>
            <w:tcW w:w="360" w:type="dxa"/>
            <w:shd w:val="clear" w:color="auto" w:fill="auto"/>
          </w:tcPr>
          <w:p w14:paraId="7EFD527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752AA5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95D2A6A" w14:textId="62E4FB5B" w:rsidR="002F0C4E" w:rsidRPr="00DD74D3" w:rsidRDefault="002F0C4E" w:rsidP="00A02386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</w:t>
            </w:r>
            <w:r w:rsidR="00A02386">
              <w:rPr>
                <w:rFonts w:eastAsia="Calibri"/>
                <w:snapToGrid/>
                <w:sz w:val="22"/>
                <w:szCs w:val="22"/>
              </w:rPr>
              <w:t xml:space="preserve"> 2 years, after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acceptance</w:t>
            </w:r>
          </w:p>
        </w:tc>
        <w:tc>
          <w:tcPr>
            <w:tcW w:w="1047" w:type="dxa"/>
            <w:shd w:val="clear" w:color="auto" w:fill="auto"/>
          </w:tcPr>
          <w:p w14:paraId="2630EC71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5D21CA05" w14:textId="77777777" w:rsidTr="004A475B">
        <w:tc>
          <w:tcPr>
            <w:tcW w:w="360" w:type="dxa"/>
            <w:shd w:val="clear" w:color="auto" w:fill="auto"/>
          </w:tcPr>
          <w:p w14:paraId="0BBE19E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16F3DAE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2420B32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158652C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3491F68A" w14:textId="77777777" w:rsidTr="004A475B">
        <w:tc>
          <w:tcPr>
            <w:tcW w:w="360" w:type="dxa"/>
            <w:shd w:val="clear" w:color="auto" w:fill="auto"/>
          </w:tcPr>
          <w:p w14:paraId="7450111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lastRenderedPageBreak/>
              <w:t>4</w:t>
            </w:r>
          </w:p>
        </w:tc>
        <w:tc>
          <w:tcPr>
            <w:tcW w:w="1440" w:type="dxa"/>
            <w:shd w:val="clear" w:color="auto" w:fill="auto"/>
          </w:tcPr>
          <w:p w14:paraId="3EAC48B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726E7882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The project site supervisor and its representatives will be assigned by the Contracting Authority in another contract.</w:t>
            </w:r>
          </w:p>
        </w:tc>
        <w:tc>
          <w:tcPr>
            <w:tcW w:w="1047" w:type="dxa"/>
            <w:shd w:val="clear" w:color="auto" w:fill="auto"/>
          </w:tcPr>
          <w:p w14:paraId="1311FFE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44C0D1FA" w14:textId="77777777" w:rsidTr="004A475B">
        <w:tc>
          <w:tcPr>
            <w:tcW w:w="360" w:type="dxa"/>
            <w:shd w:val="clear" w:color="auto" w:fill="auto"/>
          </w:tcPr>
          <w:p w14:paraId="5EABCE85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001E9B9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31447A9A" w14:textId="77777777" w:rsidR="002F0C4E" w:rsidRPr="00DD74D3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P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>erform</w:t>
            </w:r>
            <w:r>
              <w:rPr>
                <w:rFonts w:eastAsia="Calibri"/>
                <w:snapToGrid/>
                <w:sz w:val="22"/>
                <w:szCs w:val="22"/>
              </w:rPr>
              <w:t>ance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392334">
              <w:rPr>
                <w:rFonts w:eastAsia="Calibri"/>
                <w:snapToGrid/>
                <w:sz w:val="22"/>
                <w:szCs w:val="22"/>
              </w:rPr>
              <w:t>guarantees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Pr="00987DC3">
              <w:rPr>
                <w:rFonts w:eastAsia="Calibri"/>
                <w:snapToGrid/>
                <w:sz w:val="22"/>
                <w:szCs w:val="22"/>
              </w:rPr>
              <w:t>5%</w:t>
            </w:r>
          </w:p>
          <w:p w14:paraId="2B20320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0D2AF9E1" w14:textId="77777777" w:rsidR="002F0C4E" w:rsidRPr="00DD74D3" w:rsidRDefault="00392334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15</w:t>
            </w:r>
          </w:p>
        </w:tc>
      </w:tr>
      <w:tr w:rsidR="002F0C4E" w:rsidRPr="00DD74D3" w14:paraId="491043B3" w14:textId="77777777" w:rsidTr="004A475B">
        <w:tc>
          <w:tcPr>
            <w:tcW w:w="360" w:type="dxa"/>
            <w:shd w:val="clear" w:color="auto" w:fill="auto"/>
          </w:tcPr>
          <w:p w14:paraId="3444483A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3A939BD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4BCE0E2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3B01A47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E1F673A" w14:textId="77777777" w:rsidTr="004A475B">
        <w:tc>
          <w:tcPr>
            <w:tcW w:w="360" w:type="dxa"/>
            <w:shd w:val="clear" w:color="auto" w:fill="auto"/>
          </w:tcPr>
          <w:p w14:paraId="1002004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7D1338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FB2A16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32E7B53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DD251A8" w14:textId="77777777" w:rsidTr="004A475B">
        <w:tc>
          <w:tcPr>
            <w:tcW w:w="360" w:type="dxa"/>
            <w:shd w:val="clear" w:color="auto" w:fill="auto"/>
          </w:tcPr>
          <w:p w14:paraId="15C8060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59BC1A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361540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37E2408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D259575" w14:textId="77777777" w:rsidTr="004A475B">
        <w:tc>
          <w:tcPr>
            <w:tcW w:w="360" w:type="dxa"/>
            <w:shd w:val="clear" w:color="auto" w:fill="auto"/>
          </w:tcPr>
          <w:p w14:paraId="0893995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16E431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E10DB2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07B4C63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15679412" w14:textId="77777777" w:rsidTr="004A475B">
        <w:tc>
          <w:tcPr>
            <w:tcW w:w="360" w:type="dxa"/>
            <w:shd w:val="clear" w:color="auto" w:fill="auto"/>
          </w:tcPr>
          <w:p w14:paraId="65E3830B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427192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4AFCFD6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66924B81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338A84BF" w14:textId="77777777" w:rsidTr="004A475B">
        <w:tc>
          <w:tcPr>
            <w:tcW w:w="360" w:type="dxa"/>
            <w:shd w:val="clear" w:color="auto" w:fill="auto"/>
          </w:tcPr>
          <w:p w14:paraId="41A821D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A275B3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2E367F0" w14:textId="522042C8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  <w:lang w:val="sr-Latn-RS"/>
              </w:rPr>
            </w:pP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First Interim payment </w:t>
            </w:r>
            <w:r w:rsidR="00A02386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up to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30%, upon submission of necessary documents regarding First temporary situation (“prva privremena situacija”) with approval of Supervisor, as a proof of performed works - min. 1 month from the commencement day</w:t>
            </w:r>
          </w:p>
        </w:tc>
        <w:tc>
          <w:tcPr>
            <w:tcW w:w="1047" w:type="dxa"/>
            <w:shd w:val="clear" w:color="auto" w:fill="auto"/>
          </w:tcPr>
          <w:p w14:paraId="6917079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79A56F16" w14:textId="77777777" w:rsidTr="004A475B">
        <w:tc>
          <w:tcPr>
            <w:tcW w:w="360" w:type="dxa"/>
            <w:shd w:val="clear" w:color="auto" w:fill="auto"/>
          </w:tcPr>
          <w:p w14:paraId="641364E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7130A1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077378D" w14:textId="3AAED14B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  <w:lang w:val="sr-Latn-RS"/>
              </w:rPr>
            </w:pP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Second Interim payment </w:t>
            </w:r>
            <w:r w:rsidR="00A02386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up to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30%, upon submission of necessary documents regarding Second</w:t>
            </w:r>
            <w:r w:rsidRPr="00392334" w:rsidDel="00DD7FF3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temporary situation (“druga privremena situacija”) with approval of Supervisor, as a proof of performed works - min. 3 months from the commencement day</w:t>
            </w:r>
          </w:p>
        </w:tc>
        <w:tc>
          <w:tcPr>
            <w:tcW w:w="1047" w:type="dxa"/>
            <w:shd w:val="clear" w:color="auto" w:fill="auto"/>
          </w:tcPr>
          <w:p w14:paraId="489AE73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1271C16E" w14:textId="77777777" w:rsidTr="004A475B">
        <w:tc>
          <w:tcPr>
            <w:tcW w:w="360" w:type="dxa"/>
            <w:shd w:val="clear" w:color="auto" w:fill="auto"/>
          </w:tcPr>
          <w:p w14:paraId="5AA3A91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39A81D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973EE91" w14:textId="15685898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  <w:lang w:val="sr-Latn-RS"/>
              </w:rPr>
            </w:pP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Final payment </w:t>
            </w:r>
            <w:r w:rsidR="00A02386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min.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40% after the positive technical acceptance of works, supervisor approval and issuing of final acceptance – max. 12 months from the commencement day</w:t>
            </w:r>
          </w:p>
        </w:tc>
        <w:tc>
          <w:tcPr>
            <w:tcW w:w="1047" w:type="dxa"/>
            <w:shd w:val="clear" w:color="auto" w:fill="auto"/>
          </w:tcPr>
          <w:p w14:paraId="1F942C3C" w14:textId="77777777" w:rsidR="002F0C4E" w:rsidRPr="00DD74D3" w:rsidRDefault="00780418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</w:tbl>
    <w:p w14:paraId="31166550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43398B6C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11A69484" w14:textId="5407E15F"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8626E0" w:rsidRPr="008626E0">
        <w:rPr>
          <w:sz w:val="22"/>
          <w:szCs w:val="22"/>
        </w:rPr>
        <w:t xml:space="preserve">two </w:t>
      </w:r>
      <w:r w:rsidRPr="008626E0">
        <w:rPr>
          <w:sz w:val="22"/>
          <w:szCs w:val="22"/>
        </w:rPr>
        <w:t>originals,</w:t>
      </w:r>
      <w:r w:rsidRPr="008626E0">
        <w:rPr>
          <w:i/>
          <w:sz w:val="22"/>
          <w:szCs w:val="22"/>
        </w:rPr>
        <w:t xml:space="preserve"> </w:t>
      </w:r>
      <w:r w:rsidRPr="008626E0">
        <w:rPr>
          <w:sz w:val="22"/>
          <w:szCs w:val="22"/>
        </w:rPr>
        <w:t xml:space="preserve">one original for the </w:t>
      </w:r>
      <w:r w:rsidR="0034613B" w:rsidRPr="008626E0">
        <w:rPr>
          <w:sz w:val="22"/>
          <w:szCs w:val="22"/>
        </w:rPr>
        <w:t>c</w:t>
      </w:r>
      <w:r w:rsidRPr="008626E0">
        <w:rPr>
          <w:sz w:val="22"/>
          <w:szCs w:val="22"/>
        </w:rPr>
        <w:t xml:space="preserve">ontracting </w:t>
      </w:r>
      <w:r w:rsidR="0034613B" w:rsidRPr="008626E0">
        <w:rPr>
          <w:sz w:val="22"/>
          <w:szCs w:val="22"/>
        </w:rPr>
        <w:t>a</w:t>
      </w:r>
      <w:r w:rsidR="008626E0" w:rsidRPr="008626E0">
        <w:rPr>
          <w:sz w:val="22"/>
          <w:szCs w:val="22"/>
        </w:rPr>
        <w:t>uthority</w:t>
      </w:r>
      <w:r w:rsidRPr="008626E0">
        <w:rPr>
          <w:sz w:val="22"/>
          <w:szCs w:val="22"/>
        </w:rPr>
        <w:t xml:space="preserve"> and one original for the </w:t>
      </w:r>
      <w:r w:rsidR="0034613B" w:rsidRPr="008626E0">
        <w:rPr>
          <w:sz w:val="22"/>
          <w:szCs w:val="22"/>
        </w:rPr>
        <w:t>c</w:t>
      </w:r>
      <w:r w:rsidRPr="008626E0">
        <w:rPr>
          <w:sz w:val="22"/>
          <w:szCs w:val="22"/>
        </w:rPr>
        <w:t>ontractor.</w:t>
      </w:r>
    </w:p>
    <w:p w14:paraId="3E9C3D1B" w14:textId="77777777"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2A34B277" w14:textId="77777777">
        <w:trPr>
          <w:trHeight w:val="520"/>
        </w:trPr>
        <w:tc>
          <w:tcPr>
            <w:tcW w:w="4253" w:type="dxa"/>
            <w:gridSpan w:val="2"/>
          </w:tcPr>
          <w:p w14:paraId="0AE114A5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77E1BDA1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16727C3E" w14:textId="77777777">
        <w:trPr>
          <w:cantSplit/>
          <w:trHeight w:val="555"/>
        </w:trPr>
        <w:tc>
          <w:tcPr>
            <w:tcW w:w="1134" w:type="dxa"/>
          </w:tcPr>
          <w:p w14:paraId="42AF4524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58FC3B9C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87BF17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75BAB303" w14:textId="0A0A389D" w:rsidR="00CD2624" w:rsidRPr="00E725FE" w:rsidRDefault="00407367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Nebojsa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Nenadovic</w:t>
            </w:r>
            <w:proofErr w:type="spellEnd"/>
          </w:p>
        </w:tc>
      </w:tr>
      <w:tr w:rsidR="00CD2624" w:rsidRPr="00E725FE" w14:paraId="4223E360" w14:textId="77777777">
        <w:trPr>
          <w:cantSplit/>
          <w:trHeight w:val="577"/>
        </w:trPr>
        <w:tc>
          <w:tcPr>
            <w:tcW w:w="1134" w:type="dxa"/>
          </w:tcPr>
          <w:p w14:paraId="41151DA1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621E91C9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CBC63A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298082BA" w14:textId="452A833A" w:rsidR="00CD2624" w:rsidRPr="00E725FE" w:rsidRDefault="00407367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Mayor</w:t>
            </w:r>
          </w:p>
        </w:tc>
      </w:tr>
      <w:tr w:rsidR="00CD2624" w:rsidRPr="00E725FE" w14:paraId="028DE521" w14:textId="77777777">
        <w:trPr>
          <w:cantSplit/>
          <w:trHeight w:val="878"/>
        </w:trPr>
        <w:tc>
          <w:tcPr>
            <w:tcW w:w="1134" w:type="dxa"/>
          </w:tcPr>
          <w:p w14:paraId="75D6B07D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483DAAB7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CAF957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05CC1D54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2BB5A7BE" w14:textId="77777777">
        <w:trPr>
          <w:cantSplit/>
          <w:trHeight w:val="428"/>
        </w:trPr>
        <w:tc>
          <w:tcPr>
            <w:tcW w:w="1134" w:type="dxa"/>
          </w:tcPr>
          <w:p w14:paraId="189BD826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2DBFE401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9ACA38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0E4C99D1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55E2DE8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C2E1B" w14:textId="77777777" w:rsidR="002E7A7C" w:rsidRPr="00E725FE" w:rsidRDefault="002E7A7C">
      <w:r w:rsidRPr="00E725FE">
        <w:separator/>
      </w:r>
    </w:p>
  </w:endnote>
  <w:endnote w:type="continuationSeparator" w:id="0">
    <w:p w14:paraId="4753284B" w14:textId="77777777" w:rsidR="002E7A7C" w:rsidRPr="00E725FE" w:rsidRDefault="002E7A7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4D148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39D7DF7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B97DC" w14:textId="77777777" w:rsidR="009D1893" w:rsidRPr="00063B37" w:rsidRDefault="003D0290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30AFD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30AFD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14:paraId="01FDB515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38905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00AC827A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D6589" w14:textId="77777777" w:rsidR="002E7A7C" w:rsidRPr="00E725FE" w:rsidRDefault="002E7A7C">
      <w:r w:rsidRPr="00E725FE">
        <w:separator/>
      </w:r>
    </w:p>
  </w:footnote>
  <w:footnote w:type="continuationSeparator" w:id="0">
    <w:p w14:paraId="03EA4313" w14:textId="77777777" w:rsidR="002E7A7C" w:rsidRPr="00E725FE" w:rsidRDefault="002E7A7C">
      <w:r w:rsidRPr="00E725FE">
        <w:continuationSeparator/>
      </w:r>
    </w:p>
  </w:footnote>
  <w:footnote w:id="1">
    <w:p w14:paraId="7EBA8B3B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557C4C98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1C934E4B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0806E" w14:textId="278E0D5B"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65679A" w:rsidRPr="0065679A">
      <w:rPr>
        <w:rFonts w:ascii="Times New Roman" w:hAnsi="Times New Roman"/>
        <w:sz w:val="22"/>
        <w:szCs w:val="22"/>
      </w:rPr>
      <w:t>CB007.2.11.098-WO1</w:t>
    </w:r>
    <w:r w:rsidR="00F30AFD">
      <w:rPr>
        <w:rFonts w:ascii="Times New Roman" w:hAnsi="Times New Roman"/>
        <w:sz w:val="22"/>
        <w:szCs w:val="22"/>
      </w:rPr>
      <w:t>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12D9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C1E5904"/>
    <w:multiLevelType w:val="hybridMultilevel"/>
    <w:tmpl w:val="4E8C9E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6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5"/>
  </w:num>
  <w:num w:numId="3">
    <w:abstractNumId w:val="79"/>
  </w:num>
  <w:num w:numId="4">
    <w:abstractNumId w:val="7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4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4"/>
  </w:num>
  <w:num w:numId="17">
    <w:abstractNumId w:val="12"/>
  </w:num>
  <w:num w:numId="18">
    <w:abstractNumId w:val="17"/>
  </w:num>
  <w:num w:numId="19">
    <w:abstractNumId w:val="48"/>
  </w:num>
  <w:num w:numId="20">
    <w:abstractNumId w:val="75"/>
  </w:num>
  <w:num w:numId="21">
    <w:abstractNumId w:val="26"/>
  </w:num>
  <w:num w:numId="22">
    <w:abstractNumId w:val="16"/>
  </w:num>
  <w:num w:numId="23">
    <w:abstractNumId w:val="81"/>
  </w:num>
  <w:num w:numId="24">
    <w:abstractNumId w:val="42"/>
  </w:num>
  <w:num w:numId="25">
    <w:abstractNumId w:val="40"/>
  </w:num>
  <w:num w:numId="26">
    <w:abstractNumId w:val="60"/>
  </w:num>
  <w:num w:numId="27">
    <w:abstractNumId w:val="7"/>
  </w:num>
  <w:num w:numId="28">
    <w:abstractNumId w:val="71"/>
  </w:num>
  <w:num w:numId="29">
    <w:abstractNumId w:val="37"/>
  </w:num>
  <w:num w:numId="30">
    <w:abstractNumId w:val="22"/>
  </w:num>
  <w:num w:numId="31">
    <w:abstractNumId w:val="76"/>
  </w:num>
  <w:num w:numId="32">
    <w:abstractNumId w:val="80"/>
  </w:num>
  <w:num w:numId="33">
    <w:abstractNumId w:val="11"/>
  </w:num>
  <w:num w:numId="34">
    <w:abstractNumId w:val="68"/>
  </w:num>
  <w:num w:numId="35">
    <w:abstractNumId w:val="54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3"/>
  </w:num>
  <w:num w:numId="41">
    <w:abstractNumId w:val="15"/>
  </w:num>
  <w:num w:numId="42">
    <w:abstractNumId w:val="39"/>
  </w:num>
  <w:num w:numId="43">
    <w:abstractNumId w:val="58"/>
  </w:num>
  <w:num w:numId="44">
    <w:abstractNumId w:val="70"/>
  </w:num>
  <w:num w:numId="45">
    <w:abstractNumId w:val="45"/>
  </w:num>
  <w:num w:numId="46">
    <w:abstractNumId w:val="52"/>
  </w:num>
  <w:num w:numId="47">
    <w:abstractNumId w:val="34"/>
  </w:num>
  <w:num w:numId="48">
    <w:abstractNumId w:val="69"/>
  </w:num>
  <w:num w:numId="49">
    <w:abstractNumId w:val="29"/>
  </w:num>
  <w:num w:numId="50">
    <w:abstractNumId w:val="66"/>
  </w:num>
  <w:num w:numId="51">
    <w:abstractNumId w:val="50"/>
  </w:num>
  <w:num w:numId="52">
    <w:abstractNumId w:val="62"/>
  </w:num>
  <w:num w:numId="53">
    <w:abstractNumId w:val="6"/>
  </w:num>
  <w:num w:numId="54">
    <w:abstractNumId w:val="46"/>
  </w:num>
  <w:num w:numId="55">
    <w:abstractNumId w:val="77"/>
  </w:num>
  <w:num w:numId="56">
    <w:abstractNumId w:val="27"/>
  </w:num>
  <w:num w:numId="57">
    <w:abstractNumId w:val="67"/>
  </w:num>
  <w:num w:numId="58">
    <w:abstractNumId w:val="61"/>
  </w:num>
  <w:num w:numId="59">
    <w:abstractNumId w:val="72"/>
  </w:num>
  <w:num w:numId="60">
    <w:abstractNumId w:val="23"/>
  </w:num>
  <w:num w:numId="61">
    <w:abstractNumId w:val="1"/>
  </w:num>
  <w:num w:numId="62">
    <w:abstractNumId w:val="56"/>
  </w:num>
  <w:num w:numId="63">
    <w:abstractNumId w:val="57"/>
  </w:num>
  <w:num w:numId="64">
    <w:abstractNumId w:val="43"/>
  </w:num>
  <w:num w:numId="65">
    <w:abstractNumId w:val="18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3"/>
  </w:num>
  <w:num w:numId="113">
    <w:abstractNumId w:val="78"/>
  </w:num>
  <w:num w:numId="114">
    <w:abstractNumId w:val="21"/>
  </w:num>
  <w:num w:numId="115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5FC2"/>
    <w:rsid w:val="002D75A2"/>
    <w:rsid w:val="002E200A"/>
    <w:rsid w:val="002E7A7C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334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367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475B"/>
    <w:rsid w:val="004A6915"/>
    <w:rsid w:val="004B33AB"/>
    <w:rsid w:val="004C192E"/>
    <w:rsid w:val="004D61E0"/>
    <w:rsid w:val="004D6FB2"/>
    <w:rsid w:val="004E0191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5679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418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26E0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87DC3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2386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9718A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30AFD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7D527F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76ED-27FB-4903-B572-2E5E4B8E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KORISNIK</cp:lastModifiedBy>
  <cp:revision>2</cp:revision>
  <cp:lastPrinted>2015-01-23T10:55:00Z</cp:lastPrinted>
  <dcterms:created xsi:type="dcterms:W3CDTF">2020-03-01T18:10:00Z</dcterms:created>
  <dcterms:modified xsi:type="dcterms:W3CDTF">2020-03-01T18:10:00Z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