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bookmarkStart w:id="0" w:name="_GoBack"/>
      <w:bookmarkEnd w:id="0"/>
    </w:p>
    <w:p w:rsidR="003A404C" w:rsidRPr="009A2002" w:rsidRDefault="00CB2F19" w:rsidP="005D4A3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</w:t>
      </w:r>
      <w:r w:rsidR="009A2002">
        <w:rPr>
          <w:rFonts w:ascii="Times New Roman" w:hAnsi="Times New Roman"/>
          <w:szCs w:val="22"/>
        </w:rPr>
        <w:t xml:space="preserve">  </w:t>
      </w:r>
      <w:r w:rsidR="006D395F" w:rsidRPr="009A2002">
        <w:rPr>
          <w:rFonts w:ascii="Times New Roman" w:hAnsi="Times New Roman"/>
          <w:szCs w:val="22"/>
        </w:rPr>
        <w:t xml:space="preserve">Date: </w:t>
      </w:r>
      <w:r w:rsidR="009A2002" w:rsidRPr="009A2002">
        <w:rPr>
          <w:rFonts w:ascii="Times New Roman" w:hAnsi="Times New Roman"/>
          <w:szCs w:val="22"/>
        </w:rPr>
        <w:t>30</w:t>
      </w:r>
      <w:r w:rsidR="006D395F" w:rsidRPr="009A2002">
        <w:rPr>
          <w:rFonts w:ascii="Times New Roman" w:hAnsi="Times New Roman"/>
          <w:szCs w:val="22"/>
        </w:rPr>
        <w:t>.</w:t>
      </w:r>
      <w:r w:rsidR="00AB0687" w:rsidRPr="009A2002">
        <w:rPr>
          <w:rFonts w:ascii="Times New Roman" w:hAnsi="Times New Roman"/>
          <w:szCs w:val="22"/>
        </w:rPr>
        <w:t>0</w:t>
      </w:r>
      <w:r w:rsidR="000161C2" w:rsidRPr="009A2002">
        <w:rPr>
          <w:rFonts w:ascii="Times New Roman" w:hAnsi="Times New Roman"/>
          <w:szCs w:val="22"/>
        </w:rPr>
        <w:t>4</w:t>
      </w:r>
      <w:r w:rsidR="006D395F" w:rsidRPr="009A2002">
        <w:rPr>
          <w:rFonts w:ascii="Times New Roman" w:hAnsi="Times New Roman"/>
          <w:szCs w:val="22"/>
        </w:rPr>
        <w:t>.20</w:t>
      </w:r>
      <w:r w:rsidR="00AB0687" w:rsidRPr="009A2002">
        <w:rPr>
          <w:rFonts w:ascii="Times New Roman" w:hAnsi="Times New Roman"/>
          <w:szCs w:val="22"/>
        </w:rPr>
        <w:t>20</w:t>
      </w:r>
      <w:r w:rsidR="006D395F" w:rsidRPr="009A2002">
        <w:rPr>
          <w:rFonts w:ascii="Times New Roman" w:hAnsi="Times New Roman"/>
          <w:szCs w:val="22"/>
        </w:rPr>
        <w:t xml:space="preserve"> </w:t>
      </w:r>
    </w:p>
    <w:p w:rsidR="009A2002" w:rsidRPr="000344D8" w:rsidRDefault="002C0C2E" w:rsidP="009A2002">
      <w:pPr>
        <w:pStyle w:val="Blockquote"/>
        <w:spacing w:before="0" w:after="0"/>
        <w:jc w:val="right"/>
        <w:rPr>
          <w:sz w:val="22"/>
          <w:szCs w:val="22"/>
          <w:lang/>
        </w:rPr>
      </w:pPr>
      <w:r w:rsidRPr="000344D8">
        <w:rPr>
          <w:sz w:val="22"/>
          <w:szCs w:val="22"/>
          <w:lang w:val="en-GB"/>
        </w:rPr>
        <w:t>Innovative softvare</w:t>
      </w:r>
      <w:r w:rsidR="000344D8" w:rsidRPr="000344D8">
        <w:rPr>
          <w:sz w:val="22"/>
          <w:szCs w:val="22"/>
          <w:lang w:val="en-GB"/>
        </w:rPr>
        <w:t xml:space="preserve"> technologies doo Niš</w:t>
      </w:r>
    </w:p>
    <w:p w:rsidR="009A2002" w:rsidRPr="009A2002" w:rsidRDefault="009A2002" w:rsidP="009A2002">
      <w:pPr>
        <w:pStyle w:val="Blockquote"/>
        <w:keepNext/>
        <w:keepLines/>
        <w:spacing w:before="120" w:after="120"/>
        <w:jc w:val="right"/>
        <w:rPr>
          <w:sz w:val="22"/>
          <w:szCs w:val="22"/>
        </w:rPr>
      </w:pPr>
      <w:r w:rsidRPr="009A2002">
        <w:rPr>
          <w:sz w:val="22"/>
          <w:szCs w:val="22"/>
        </w:rPr>
        <w:t xml:space="preserve">                                                                         </w:t>
      </w:r>
      <w:r w:rsidR="000344D8">
        <w:rPr>
          <w:sz w:val="22"/>
          <w:szCs w:val="22"/>
          <w:lang w:val="en-GB"/>
        </w:rPr>
        <w:t>Bulevar Svetog Cara Konstantina 80-86, Niš</w:t>
      </w:r>
    </w:p>
    <w:p w:rsidR="009A2002" w:rsidRPr="009A2002" w:rsidRDefault="009A2002" w:rsidP="009A2002">
      <w:pPr>
        <w:pStyle w:val="Blockquote"/>
        <w:spacing w:before="0" w:after="0"/>
        <w:ind w:left="720"/>
        <w:jc w:val="right"/>
        <w:rPr>
          <w:sz w:val="22"/>
          <w:szCs w:val="22"/>
        </w:rPr>
      </w:pPr>
      <w:r w:rsidRPr="009A2002">
        <w:rPr>
          <w:sz w:val="22"/>
          <w:szCs w:val="22"/>
        </w:rPr>
        <w:t>Republic of  Serbia</w:t>
      </w:r>
    </w:p>
    <w:p w:rsidR="006D395F" w:rsidRPr="006D395F" w:rsidRDefault="003A404C" w:rsidP="005D4A31">
      <w:pPr>
        <w:outlineLvl w:val="0"/>
        <w:rPr>
          <w:rStyle w:val="Strong"/>
          <w:rFonts w:ascii="Times New Roman" w:hAnsi="Times New Roman"/>
          <w:b w:val="0"/>
          <w:sz w:val="24"/>
          <w:szCs w:val="24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AB0687" w:rsidRPr="00AB0687">
        <w:rPr>
          <w:rFonts w:ascii="Times New Roman" w:hAnsi="Times New Roman"/>
          <w:b/>
          <w:szCs w:val="22"/>
        </w:rPr>
        <w:t>CB007.2.11.204/T0</w:t>
      </w:r>
      <w:r w:rsidR="00C57235">
        <w:rPr>
          <w:rFonts w:ascii="Times New Roman" w:hAnsi="Times New Roman"/>
          <w:b/>
          <w:szCs w:val="22"/>
        </w:rPr>
        <w:t>3</w:t>
      </w:r>
    </w:p>
    <w:p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C57235">
        <w:rPr>
          <w:rFonts w:ascii="Times New Roman" w:hAnsi="Times New Roman"/>
          <w:b/>
          <w:sz w:val="24"/>
          <w:szCs w:val="24"/>
        </w:rPr>
        <w:t>Organization of project events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Bratislav Stoiljković</w:t>
      </w:r>
    </w:p>
    <w:p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197" w:rsidRDefault="00604197">
      <w:r>
        <w:separator/>
      </w:r>
    </w:p>
  </w:endnote>
  <w:endnote w:type="continuationSeparator" w:id="1">
    <w:p w:rsidR="00604197" w:rsidRDefault="00604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:rsidR="005D5B47" w:rsidRPr="00013BD1" w:rsidRDefault="00C658F5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:rsidR="008A4AB3" w:rsidRPr="00625ED4" w:rsidRDefault="00C658F5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344D8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0344D8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197" w:rsidRDefault="00604197">
      <w:r>
        <w:separator/>
      </w:r>
    </w:p>
  </w:footnote>
  <w:footnote w:type="continuationSeparator" w:id="1">
    <w:p w:rsidR="00604197" w:rsidRDefault="00604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344D8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80388"/>
    <w:rsid w:val="002A4D18"/>
    <w:rsid w:val="002A5587"/>
    <w:rsid w:val="002A6759"/>
    <w:rsid w:val="002C0C2E"/>
    <w:rsid w:val="002F3BD8"/>
    <w:rsid w:val="003244F5"/>
    <w:rsid w:val="00324644"/>
    <w:rsid w:val="0032707E"/>
    <w:rsid w:val="00334CE2"/>
    <w:rsid w:val="003431A8"/>
    <w:rsid w:val="00344D27"/>
    <w:rsid w:val="0034509F"/>
    <w:rsid w:val="00364DF9"/>
    <w:rsid w:val="00370F08"/>
    <w:rsid w:val="0037263A"/>
    <w:rsid w:val="003978CD"/>
    <w:rsid w:val="003A404C"/>
    <w:rsid w:val="003A5F6C"/>
    <w:rsid w:val="003B4A10"/>
    <w:rsid w:val="003E3E49"/>
    <w:rsid w:val="003F4F6C"/>
    <w:rsid w:val="00412F0D"/>
    <w:rsid w:val="004135A1"/>
    <w:rsid w:val="00413BFE"/>
    <w:rsid w:val="004221C0"/>
    <w:rsid w:val="004346EE"/>
    <w:rsid w:val="00451139"/>
    <w:rsid w:val="00462019"/>
    <w:rsid w:val="004653AF"/>
    <w:rsid w:val="00471E72"/>
    <w:rsid w:val="004A3875"/>
    <w:rsid w:val="005959B6"/>
    <w:rsid w:val="005B6382"/>
    <w:rsid w:val="005B68AC"/>
    <w:rsid w:val="005D4A31"/>
    <w:rsid w:val="005D59CA"/>
    <w:rsid w:val="005D5B47"/>
    <w:rsid w:val="005D6224"/>
    <w:rsid w:val="006008D7"/>
    <w:rsid w:val="006009BC"/>
    <w:rsid w:val="00602CC4"/>
    <w:rsid w:val="00604197"/>
    <w:rsid w:val="00621DC0"/>
    <w:rsid w:val="00625ED4"/>
    <w:rsid w:val="006462B3"/>
    <w:rsid w:val="00680837"/>
    <w:rsid w:val="006B450B"/>
    <w:rsid w:val="006C7747"/>
    <w:rsid w:val="006D0B5A"/>
    <w:rsid w:val="006D37C5"/>
    <w:rsid w:val="006D395F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9A"/>
    <w:rsid w:val="009A2002"/>
    <w:rsid w:val="009B4373"/>
    <w:rsid w:val="009B7ADA"/>
    <w:rsid w:val="009C3D49"/>
    <w:rsid w:val="009E1DC8"/>
    <w:rsid w:val="009E2089"/>
    <w:rsid w:val="009F56FF"/>
    <w:rsid w:val="00A208FD"/>
    <w:rsid w:val="00A26CC8"/>
    <w:rsid w:val="00A3555C"/>
    <w:rsid w:val="00A41A08"/>
    <w:rsid w:val="00A44440"/>
    <w:rsid w:val="00A54BF4"/>
    <w:rsid w:val="00A66DB6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79D1"/>
    <w:rsid w:val="00B97FAA"/>
    <w:rsid w:val="00BC081A"/>
    <w:rsid w:val="00BC4E2E"/>
    <w:rsid w:val="00BC5B75"/>
    <w:rsid w:val="00BD3C21"/>
    <w:rsid w:val="00BE2D46"/>
    <w:rsid w:val="00C03286"/>
    <w:rsid w:val="00C3329B"/>
    <w:rsid w:val="00C42D64"/>
    <w:rsid w:val="00C501F5"/>
    <w:rsid w:val="00C57235"/>
    <w:rsid w:val="00C57DEB"/>
    <w:rsid w:val="00C658F5"/>
    <w:rsid w:val="00CA2CCD"/>
    <w:rsid w:val="00CA679A"/>
    <w:rsid w:val="00CB2F19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C5F8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6D395F"/>
    <w:rPr>
      <w:b/>
    </w:rPr>
  </w:style>
  <w:style w:type="paragraph" w:customStyle="1" w:styleId="Blockquote">
    <w:name w:val="Blockquote"/>
    <w:basedOn w:val="Normal"/>
    <w:rsid w:val="009A2002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1862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korisnik</cp:lastModifiedBy>
  <cp:revision>2</cp:revision>
  <cp:lastPrinted>2019-09-24T13:18:00Z</cp:lastPrinted>
  <dcterms:created xsi:type="dcterms:W3CDTF">2020-04-28T09:50:00Z</dcterms:created>
  <dcterms:modified xsi:type="dcterms:W3CDTF">2020-04-28T09:50:00Z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