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0"/>
        </w:numPr>
        <w:spacing w:before="120" w:after="120"/>
        <w:rPr>
          <w:sz w:val="28"/>
          <w:i/>
          <w:sz w:val="28"/>
          <w:i/>
          <w:szCs w:val="28"/>
          <w:rFonts w:ascii="Times New Roman" w:hAnsi="Times New Roman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/>
    </w:p>
    <w:p>
      <w:pPr>
        <w:pStyle w:val="Normal"/>
        <w:spacing w:before="0" w:after="0"/>
        <w:rPr>
          <w:sz w:val="22"/>
          <w:sz w:val="22"/>
          <w:szCs w:val="22"/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 be tailored to the specific project. Must be completed by the evaluation committee, Annex II+III Technical specification/Technical offer should be annexed to this grid in the case its columns ‘Evaluation committee’s notes’ have been completed</w:t>
      </w:r>
      <w:r>
        <w:rPr>
          <w:rFonts w:ascii="Times New Roman" w:hAnsi="Times New Roman"/>
          <w:sz w:val="22"/>
          <w:szCs w:val="22"/>
          <w:lang w:val="en-GB"/>
        </w:rPr>
        <w:t>.</w:t>
      </w:r>
      <w:r/>
    </w:p>
    <w:p>
      <w:pPr>
        <w:pStyle w:val="Normal"/>
        <w:spacing w:before="0" w:after="0"/>
        <w:rPr>
          <w:sz w:val="22"/>
          <w:sz w:val="22"/>
          <w:szCs w:val="22"/>
          <w:rFonts w:ascii="Times New Roman" w:hAnsi="Times New Roman" w:eastAsia="Times New Roman" w:cs="Times New Roman"/>
          <w:color w:val="00000A"/>
          <w:lang w:val="en-GB" w:eastAsia="en-US" w:bidi="ar-SA"/>
        </w:rPr>
      </w:pPr>
      <w:r>
        <w:rPr>
          <w:rFonts w:eastAsia="Times New Roman" w:cs="Times New Roman" w:ascii="Times New Roman" w:hAnsi="Times New Roman"/>
          <w:color w:val="00000A"/>
          <w:sz w:val="22"/>
          <w:szCs w:val="22"/>
          <w:lang w:val="en-GB" w:eastAsia="en-US" w:bidi="ar-SA"/>
        </w:rPr>
      </w:r>
      <w:r/>
    </w:p>
    <w:tbl>
      <w:tblPr>
        <w:tblW w:w="14884" w:type="dxa"/>
        <w:jc w:val="left"/>
        <w:tblInd w:w="104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0" w:type="dxa"/>
          <w:left w:w="101" w:type="dxa"/>
          <w:bottom w:w="0" w:type="dxa"/>
          <w:right w:w="108" w:type="dxa"/>
        </w:tblCellMar>
      </w:tblPr>
      <w:tblGrid>
        <w:gridCol w:w="2406"/>
        <w:gridCol w:w="6092"/>
        <w:gridCol w:w="3118"/>
        <w:gridCol w:w="3267"/>
      </w:tblGrid>
      <w:tr>
        <w:trPr/>
        <w:tc>
          <w:tcPr>
            <w:tcW w:w="24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color="auto" w:fill="FFFFFF" w:val="pct5"/>
            <w:tcMar>
              <w:left w:w="101" w:type="dxa"/>
            </w:tcMar>
            <w:vAlign w:val="center"/>
          </w:tcPr>
          <w:p>
            <w:pPr>
              <w:pStyle w:val="Normal"/>
              <w:spacing w:before="120" w:after="120"/>
              <w:ind w:left="142" w:hanging="675"/>
              <w:jc w:val="center"/>
              <w:rPr>
                <w:sz w:val="28"/>
                <w:b/>
                <w:sz w:val="28"/>
                <w:b/>
                <w:szCs w:val="2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  <w:r/>
          </w:p>
        </w:tc>
        <w:tc>
          <w:tcPr>
            <w:tcW w:w="60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101" w:type="dxa"/>
            </w:tcMar>
            <w:vAlign w:val="center"/>
          </w:tcPr>
          <w:p>
            <w:pPr>
              <w:pStyle w:val="Normal"/>
              <w:spacing w:before="120" w:after="120"/>
              <w:ind w:left="176" w:hanging="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sz w:val="18"/>
                <w:lang w:val="en-GB" w:eastAsia="en-US"/>
              </w:rPr>
              <w:t>Supply of passinger van</w:t>
            </w:r>
            <w:r/>
          </w:p>
        </w:tc>
        <w:tc>
          <w:tcPr>
            <w:tcW w:w="31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color="auto" w:fill="FFFFFF" w:val="pct5"/>
            <w:tcMar>
              <w:left w:w="101" w:type="dxa"/>
            </w:tcMar>
          </w:tcPr>
          <w:p>
            <w:pPr>
              <w:pStyle w:val="Normal"/>
              <w:spacing w:before="120" w:after="120"/>
              <w:ind w:left="142" w:hanging="0"/>
              <w:rPr>
                <w:sz w:val="28"/>
                <w:b/>
                <w:sz w:val="28"/>
                <w:b/>
                <w:szCs w:val="2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  <w:r/>
          </w:p>
        </w:tc>
        <w:tc>
          <w:tcPr>
            <w:tcW w:w="32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101" w:type="dxa"/>
            </w:tcMar>
          </w:tcPr>
          <w:p>
            <w:pPr>
              <w:pStyle w:val="Normal"/>
              <w:spacing w:before="120" w:after="120"/>
              <w:ind w:left="176" w:hanging="0"/>
            </w:pPr>
            <w:r>
              <w:rPr>
                <w:rFonts w:ascii="Times New Roman" w:hAnsi="Times New Roman"/>
                <w:b/>
                <w:sz w:val="22"/>
                <w:szCs w:val="28"/>
                <w:shd w:fill="FFFFFF" w:val="clear"/>
                <w:lang w:val="en-GB" w:eastAsia="en-US"/>
              </w:rPr>
              <w:t>CB007.2.13.174-LP/TD0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sz w:val="22"/>
                <w:szCs w:val="28"/>
                <w:shd w:fill="FFFFFF" w:val="clear"/>
                <w:lang w:val="en-GB" w:eastAsia="en-US" w:bidi="ar-SA"/>
              </w:rPr>
              <w:t>5</w:t>
            </w:r>
            <w:r/>
          </w:p>
        </w:tc>
      </w:tr>
    </w:tbl>
    <w:p>
      <w:pPr>
        <w:pStyle w:val="Normal"/>
        <w:spacing w:before="0" w:after="0"/>
        <w:rPr>
          <w:sz w:val="18"/>
          <w:sz w:val="18"/>
          <w:szCs w:val="20"/>
          <w:rFonts w:ascii="Times New Roman" w:hAnsi="Times New Roman" w:eastAsia="Times New Roman" w:cs="Times New Roman"/>
          <w:color w:val="00000A"/>
          <w:lang w:val="en-GB" w:eastAsia="en-US" w:bidi="ar-SA"/>
        </w:rPr>
      </w:pPr>
      <w:r>
        <w:rPr>
          <w:rFonts w:eastAsia="Times New Roman" w:cs="Times New Roman" w:ascii="Times New Roman" w:hAnsi="Times New Roman"/>
          <w:color w:val="00000A"/>
          <w:sz w:val="18"/>
          <w:szCs w:val="20"/>
          <w:lang w:val="en-GB" w:eastAsia="en-US" w:bidi="ar-SA"/>
        </w:rPr>
      </w:r>
      <w:r/>
    </w:p>
    <w:tbl>
      <w:tblPr>
        <w:tblW w:w="14884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657"/>
        <w:gridCol w:w="1807"/>
        <w:gridCol w:w="1402"/>
        <w:gridCol w:w="975"/>
        <w:gridCol w:w="942"/>
        <w:gridCol w:w="975"/>
        <w:gridCol w:w="1087"/>
        <w:gridCol w:w="1085"/>
        <w:gridCol w:w="1685"/>
        <w:gridCol w:w="1698"/>
        <w:gridCol w:w="707"/>
        <w:gridCol w:w="1863"/>
      </w:tblGrid>
      <w:tr>
        <w:trPr>
          <w:tblHeader w:val="true"/>
          <w:cantSplit w:val="true"/>
        </w:trPr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  <w:textDirection w:val="btLr"/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  <w:r/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  <w:r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  <w:r/>
          </w:p>
          <w:p>
            <w:pPr>
              <w:pStyle w:val="Normal"/>
              <w:spacing w:before="120" w:after="12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extDirection w:val="btLr"/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  <w:r/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  <w:textDirection w:val="btLr"/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36" w:space="0" w:color="00000A"/>
              <w:insideH w:val="single" w:sz="4" w:space="0" w:color="00000A"/>
              <w:insideV w:val="single" w:sz="36" w:space="0" w:color="00000A"/>
            </w:tcBorders>
            <w:shd w:color="auto" w:fill="FFFFFF" w:val="pct5"/>
            <w:tcMar>
              <w:left w:w="98" w:type="dxa"/>
            </w:tcMar>
            <w:textDirection w:val="btLr"/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  <w:r/>
          </w:p>
        </w:tc>
        <w:tc>
          <w:tcPr>
            <w:tcW w:w="1087" w:type="dxa"/>
            <w:tcBorders>
              <w:top w:val="single" w:sz="4" w:space="0" w:color="00000A"/>
              <w:left w:val="single" w:sz="3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-22" w:type="dxa"/>
            </w:tcMar>
            <w:textDirection w:val="btLr"/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  <w:r/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  <w:textDirection w:val="btLr"/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  <w:r/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</w:tcPr>
          <w:p>
            <w:pPr>
              <w:pStyle w:val="Normal"/>
              <w:tabs>
                <w:tab w:val="left" w:pos="729" w:leader="none"/>
              </w:tabs>
              <w:spacing w:before="120" w:after="12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  <w:r/>
          </w:p>
          <w:p>
            <w:pPr>
              <w:pStyle w:val="Normal"/>
              <w:tabs>
                <w:tab w:val="left" w:pos="729" w:leader="none"/>
              </w:tabs>
              <w:spacing w:before="120" w:after="120"/>
              <w:jc w:val="center"/>
              <w:rPr>
                <w:sz w:val="18"/>
                <w:sz w:val="1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  <w:r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  <w:r/>
          </w:p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18"/>
                <w:sz w:val="1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  <w:r/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  <w:textDirection w:val="btLr"/>
            <w:vAlign w:val="center"/>
          </w:tcPr>
          <w:p>
            <w:pPr>
              <w:pStyle w:val="Normal"/>
              <w:spacing w:before="120" w:after="120"/>
              <w:ind w:left="113" w:right="113" w:hanging="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  <w:r/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5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2"/>
                <w:sz w:val="22"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  <w:br/>
              <w:t>notes:</w:t>
            </w:r>
            <w:r/>
          </w:p>
        </w:tc>
      </w:tr>
      <w:tr>
        <w:trPr>
          <w:cantSplit w:val="true"/>
        </w:trPr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18"/>
                <w:sz w:val="1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  <w:r/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36" w:space="0" w:color="00000A"/>
              <w:insideH w:val="single" w:sz="4" w:space="0" w:color="00000A"/>
              <w:insideV w:val="single" w:sz="36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7" w:type="dxa"/>
            <w:tcBorders>
              <w:top w:val="single" w:sz="4" w:space="0" w:color="00000A"/>
              <w:left w:val="single" w:sz="3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18"/>
                <w:sz w:val="1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  <w:r/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36" w:space="0" w:color="00000A"/>
              <w:insideH w:val="single" w:sz="4" w:space="0" w:color="00000A"/>
              <w:insideV w:val="single" w:sz="36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7" w:type="dxa"/>
            <w:tcBorders>
              <w:top w:val="single" w:sz="4" w:space="0" w:color="00000A"/>
              <w:left w:val="single" w:sz="3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18"/>
                <w:sz w:val="1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  <w:r/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36" w:space="0" w:color="00000A"/>
              <w:insideH w:val="single" w:sz="4" w:space="0" w:color="00000A"/>
              <w:insideV w:val="single" w:sz="36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7" w:type="dxa"/>
            <w:tcBorders>
              <w:top w:val="single" w:sz="4" w:space="0" w:color="00000A"/>
              <w:left w:val="single" w:sz="3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18"/>
                <w:sz w:val="1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  <w:r/>
          </w:p>
        </w:tc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36" w:space="0" w:color="00000A"/>
              <w:insideH w:val="single" w:sz="4" w:space="0" w:color="00000A"/>
              <w:insideV w:val="single" w:sz="36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7" w:type="dxa"/>
            <w:tcBorders>
              <w:top w:val="single" w:sz="4" w:space="0" w:color="00000A"/>
              <w:left w:val="single" w:sz="3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</w:tbl>
    <w:p>
      <w:pPr>
        <w:pStyle w:val="Normal"/>
        <w:spacing w:before="0" w:after="0"/>
        <w:jc w:val="both"/>
        <w:rPr>
          <w:sz w:val="18"/>
          <w:sz w:val="18"/>
          <w:szCs w:val="20"/>
          <w:rFonts w:ascii="Times New Roman" w:hAnsi="Times New Roman" w:eastAsia="Times New Roman" w:cs="Times New Roman"/>
          <w:color w:val="00000A"/>
          <w:lang w:val="en-GB" w:eastAsia="en-US" w:bidi="ar-SA"/>
        </w:rPr>
      </w:pPr>
      <w:r>
        <w:rPr>
          <w:rFonts w:eastAsia="Times New Roman" w:cs="Times New Roman" w:ascii="Times New Roman" w:hAnsi="Times New Roman"/>
          <w:color w:val="00000A"/>
          <w:sz w:val="18"/>
          <w:szCs w:val="20"/>
          <w:lang w:val="en-GB" w:eastAsia="en-US" w:bidi="ar-SA"/>
        </w:rPr>
      </w:r>
      <w:r/>
    </w:p>
    <w:tbl>
      <w:tblPr>
        <w:tblW w:w="7655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3541"/>
        <w:gridCol w:w="4113"/>
      </w:tblGrid>
      <w:tr>
        <w:trPr/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0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22"/>
                <w:b/>
                <w:sz w:val="22"/>
                <w:b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  <w:r/>
          </w:p>
        </w:tc>
        <w:tc>
          <w:tcPr>
            <w:tcW w:w="4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/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0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22"/>
                <w:b/>
                <w:sz w:val="22"/>
                <w:b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  <w:r/>
          </w:p>
        </w:tc>
        <w:tc>
          <w:tcPr>
            <w:tcW w:w="4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/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0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22"/>
                <w:b/>
                <w:sz w:val="22"/>
                <w:b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  <w:r/>
          </w:p>
        </w:tc>
        <w:tc>
          <w:tcPr>
            <w:tcW w:w="4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/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0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22"/>
                <w:b/>
                <w:sz w:val="22"/>
                <w:b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  <w:r/>
          </w:p>
        </w:tc>
        <w:tc>
          <w:tcPr>
            <w:tcW w:w="4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</w:tbl>
    <w:p>
      <w:pPr>
        <w:pStyle w:val="Heading1"/>
        <w:keepNext/>
        <w:widowControl w:val="false"/>
        <w:numPr>
          <w:ilvl w:val="0"/>
          <w:numId w:val="0"/>
        </w:numPr>
        <w:spacing w:before="240" w:after="240"/>
        <w:ind w:right="-680" w:hanging="0"/>
        <w:jc w:val="left"/>
        <w:rPr>
          <w:sz w:val="20"/>
          <w:b/>
          <w:sz w:val="20"/>
          <w:b/>
          <w:szCs w:val="20"/>
          <w:rFonts w:ascii="Arial" w:hAnsi="Arial" w:eastAsia="Times New Roman" w:cs="Times New Roman"/>
          <w:color w:val="00000A"/>
          <w:lang w:val="fr-BE" w:eastAsia="en-US" w:bidi="ar-SA"/>
        </w:rPr>
      </w:pPr>
      <w:r>
        <w:rPr/>
      </w:r>
      <w:r/>
    </w:p>
    <w:sectPr>
      <w:headerReference w:type="default" r:id="rId2"/>
      <w:headerReference w:type="first" r:id="rId3"/>
      <w:footerReference w:type="default" r:id="rId4"/>
      <w:footerReference w:type="first" r:id="rId5"/>
      <w:footnotePr>
        <w:numFmt w:val="decimal"/>
      </w:footnotePr>
      <w:type w:val="oddPage"/>
      <w:pgSz w:orient="landscape" w:w="16838" w:h="11906"/>
      <w:pgMar w:left="1134" w:right="1134" w:header="567" w:top="709" w:footer="680" w:bottom="1134" w:gutter="0"/>
      <w:pgNumType w:fmt="decimal"/>
      <w:formProt w:val="false"/>
      <w:titlePg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tima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320" w:leader="none"/>
        <w:tab w:val="right" w:pos="8640" w:leader="none"/>
        <w:tab w:val="right" w:pos="14317" w:leader="none"/>
      </w:tabs>
      <w:spacing w:before="0" w:after="0"/>
      <w:rPr>
        <w:sz w:val="18"/>
        <w:sz w:val="18"/>
        <w:szCs w:val="18"/>
        <w:rFonts w:ascii="Times New Roman" w:hAnsi="Times New Roman"/>
        <w:lang w:val="en-GB"/>
      </w:rPr>
    </w:pPr>
    <w:r>
      <w:rPr>
        <w:rFonts w:ascii="Times New Roman" w:hAnsi="Times New Roman"/>
        <w:b/>
        <w:sz w:val="18"/>
        <w:lang w:val="en-GB"/>
      </w:rPr>
      <w:t>August 2020</w:t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  <w:r/>
  </w:p>
  <w:p>
    <w:pPr>
      <w:pStyle w:val="Footer"/>
      <w:tabs>
        <w:tab w:val="center" w:pos="4320" w:leader="none"/>
        <w:tab w:val="right" w:pos="8640" w:leader="none"/>
        <w:tab w:val="right" w:pos="14317" w:leader="none"/>
      </w:tabs>
      <w:spacing w:before="0" w:after="0"/>
      <w:rPr>
        <w:sz w:val="18"/>
        <w:sz w:val="18"/>
        <w:szCs w:val="18"/>
        <w:rFonts w:ascii="Times New Roman" w:hAnsi="Times New Roman"/>
        <w:lang w:val="en-GB"/>
      </w:rPr>
    </w:pPr>
    <w:r>
      <w:rPr/>
      <w:fldChar w:fldCharType="begin"/>
    </w:r>
    <w:r>
      <w:instrText> FILENAME </w:instrText>
    </w:r>
    <w:r>
      <w:fldChar w:fldCharType="separate"/>
    </w:r>
    <w:r>
      <w:t>c4k_evalgrid_en.docx</w:t>
    </w:r>
    <w:r>
      <w:fldChar w:fldCharType="end"/>
    </w:r>
    <w:r/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320" w:leader="none"/>
        <w:tab w:val="right" w:pos="8640" w:leader="none"/>
        <w:tab w:val="right" w:pos="14317" w:leader="none"/>
      </w:tabs>
      <w:spacing w:before="120" w:after="0"/>
      <w:rPr>
        <w:sz w:val="18"/>
        <w:sz w:val="18"/>
        <w:szCs w:val="18"/>
        <w:rFonts w:ascii="Times New Roman" w:hAnsi="Times New Roman"/>
        <w:lang w:val="en-GB"/>
      </w:rPr>
    </w:pPr>
    <w:r>
      <w:rPr>
        <w:rFonts w:ascii="Times New Roman" w:hAnsi="Times New Roman"/>
        <w:b/>
        <w:sz w:val="18"/>
        <w:lang w:val="en-GB"/>
      </w:rPr>
      <w:t>August 2020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  <w:r/>
  </w:p>
  <w:p>
    <w:pPr>
      <w:pStyle w:val="Footer"/>
      <w:tabs>
        <w:tab w:val="center" w:pos="4320" w:leader="none"/>
        <w:tab w:val="right" w:pos="8640" w:leader="none"/>
        <w:tab w:val="right" w:pos="14317" w:leader="none"/>
      </w:tabs>
      <w:spacing w:before="0" w:after="0"/>
      <w:rPr>
        <w:sz w:val="18"/>
        <w:sz w:val="18"/>
        <w:szCs w:val="18"/>
        <w:rFonts w:ascii="Times New Roman" w:hAnsi="Times New Roman"/>
        <w:lang w:val="en-GB"/>
      </w:rPr>
    </w:pPr>
    <w:r>
      <w:rPr/>
      <w:fldChar w:fldCharType="begin"/>
    </w:r>
    <w:r>
      <w:instrText> FILENAME </w:instrText>
    </w:r>
    <w:r>
      <w:fldChar w:fldCharType="separate"/>
    </w:r>
    <w:r>
      <w:t>c4k_evalgrid_en.docx</w:t>
    </w:r>
    <w:r>
      <w:fldChar w:fldCharType="end"/>
    </w:r>
    <w:r/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spacing w:before="120" w:after="120"/>
      </w:pPr>
      <w:r>
        <w:rPr>
          <w:rStyle w:val="Footnotereference"/>
        </w:rPr>
        <w:footnoteRef/>
        <w:tab/>
      </w:r>
      <w:r>
        <w:rPr>
          <w:lang w:val="en-GB"/>
        </w:rPr>
        <w:t xml:space="preserve"> </w:t>
      </w:r>
      <w:r>
        <w:rPr>
          <w:lang w:val="en-GB"/>
        </w:rPr>
        <w:t>The sele</w:t>
      </w:r>
      <w:bookmarkStart w:id="1" w:name="_GoBack"/>
      <w:bookmarkEnd w:id="1"/>
      <w:r>
        <w:rPr>
          <w:lang w:val="en-GB"/>
        </w:rPr>
        <w:t xml:space="preserve">ction criteria, in the previous section of this form, have to be met before the technical requirements are assessed. </w:t>
      </w:r>
      <w:r/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right" w:pos="8640" w:leader="none"/>
      </w:tabs>
      <w:spacing w:before="120" w:after="120"/>
      <w:rPr>
        <w:sz w:val="20"/>
        <w:sz w:val="20"/>
        <w:szCs w:val="20"/>
        <w:rFonts w:ascii="Arial" w:hAnsi="Arial" w:eastAsia="Times New Roman" w:cs="Times New Roman"/>
        <w:color w:val="00000A"/>
        <w:lang w:val="sv-SE" w:eastAsia="en-US" w:bidi="ar-SA"/>
      </w:rPr>
    </w:pPr>
    <w:r>
      <w:rPr>
        <w:rFonts w:eastAsia="Times New Roman" w:cs="Times New Roman"/>
        <w:color w:val="00000A"/>
        <w:sz w:val="20"/>
        <w:szCs w:val="20"/>
        <w:lang w:val="sv-SE" w:eastAsia="en-US" w:bidi="ar-SA"/>
      </w:rPr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right" w:pos="8640" w:leader="none"/>
      </w:tabs>
      <w:spacing w:before="120" w:after="120"/>
      <w:rPr>
        <w:sz w:val="20"/>
        <w:sz w:val="20"/>
        <w:szCs w:val="20"/>
        <w:rFonts w:ascii="Arial" w:hAnsi="Arial" w:eastAsia="Times New Roman" w:cs="Times New Roman"/>
        <w:color w:val="00000A"/>
        <w:lang w:val="sv-SE" w:eastAsia="en-US" w:bidi="ar-SA"/>
      </w:rPr>
    </w:pPr>
    <w:r>
      <w:rPr>
        <w:rFonts w:eastAsia="Times New Roman" w:cs="Times New Roman"/>
        <w:color w:val="00000A"/>
        <w:sz w:val="20"/>
        <w:szCs w:val="20"/>
        <w:lang w:val="sv-SE" w:eastAsia="en-US" w:bidi="ar-SA"/>
      </w:rPr>
    </w:r>
    <w:r/>
  </w:p>
</w:hdr>
</file>

<file path=word/settings.xml><?xml version="1.0" encoding="utf-8"?>
<w:settings xmlns:w="http://schemas.openxmlformats.org/wordprocessingml/2006/main">
  <w:zoom w:percent="100"/>
  <w:embedSystemFonts/>
  <w:defaultTabStop w:val="709"/>
  <w:footnotePr>
    <w:numFmt w:val="decimal"/>
    <w:footnote w:id="0"/>
    <w:footnote w:id="1"/>
  </w:footnotePr>
  <w:compat>
    <w:compatSetting w:name="compatibilityMode" w:uri="http://schemas.microsoft.com/office/word" w:val="1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sr-Latn-RS" w:eastAsia="zh-CN" w:bidi="hi-IN"/>
      </w:rPr>
    </w:rPrDefault>
    <w:pPrDefault>
      <w:pPr/>
    </w:pPrDefault>
  </w:docDefaults>
  <w:latentStyles w:count="371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nhideWhenUsed="1" w:name="Normal Table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Table Theme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d65d9c"/>
    <w:pPr>
      <w:widowControl/>
      <w:suppressAutoHyphens w:val="true"/>
      <w:overflowPunct w:val="false"/>
      <w:bidi w:val="0"/>
      <w:spacing w:before="120" w:after="120"/>
      <w:jc w:val="left"/>
    </w:pPr>
    <w:rPr>
      <w:rFonts w:ascii="Arial" w:hAnsi="Arial" w:eastAsia="Times New Roman" w:cs="Times New Roman"/>
      <w:color w:val="00000A"/>
      <w:sz w:val="20"/>
      <w:szCs w:val="20"/>
      <w:lang w:val="sv-SE" w:eastAsia="en-US" w:bidi="ar-SA"/>
    </w:rPr>
  </w:style>
  <w:style w:type="paragraph" w:styleId="Heading1">
    <w:name w:val="Heading 1"/>
    <w:basedOn w:val="Normal"/>
    <w:next w:val="Normal"/>
    <w:qFormat/>
    <w:pPr>
      <w:keepNext/>
      <w:tabs>
        <w:tab w:val="right" w:pos="567" w:leader="none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tabs>
        <w:tab w:val="left" w:pos="1152" w:leader="none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unhideWhenUsed/>
    <w:rPr/>
  </w:style>
  <w:style w:type="character" w:styleId="Pagenumber">
    <w:name w:val="page number"/>
    <w:basedOn w:val="DefaultParagraphFont"/>
    <w:rPr/>
  </w:style>
  <w:style w:type="character" w:styleId="InternetLink">
    <w:name w:val="Internet Link"/>
    <w:rPr>
      <w:color w:val="0000FF"/>
      <w:u w:val="single"/>
      <w:lang w:val="zxx" w:eastAsia="zxx" w:bidi="zxx"/>
    </w:rPr>
  </w:style>
  <w:style w:type="character" w:styleId="Footnotereference">
    <w:name w:val="footnote reference"/>
    <w:semiHidden/>
    <w:rPr>
      <w:vertAlign w:val="superscript"/>
    </w:rPr>
  </w:style>
  <w:style w:type="character" w:styleId="Strong">
    <w:name w:val="Strong"/>
    <w:qFormat/>
    <w:rPr>
      <w:b/>
    </w:rPr>
  </w:style>
  <w:style w:type="character" w:styleId="FollowedHyperlink">
    <w:name w:val="FollowedHyperlink"/>
    <w:rPr>
      <w:color w:val="800080"/>
      <w:u w:val="single"/>
    </w:rPr>
  </w:style>
  <w:style w:type="character" w:styleId="ListLabel1">
    <w:name w:val="ListLabel 1"/>
    <w:rPr>
      <w:b/>
      <w:i w:val="false"/>
      <w:sz w:val="20"/>
    </w:rPr>
  </w:style>
  <w:style w:type="character" w:styleId="ListLabel2">
    <w:name w:val="ListLabel 2"/>
    <w:rPr>
      <w:b w:val="false"/>
      <w:i w:val="false"/>
      <w:sz w:val="20"/>
    </w:rPr>
  </w:style>
  <w:style w:type="character" w:styleId="ListLabel3">
    <w:name w:val="ListLabel 3"/>
    <w:rPr>
      <w:b/>
      <w:i/>
      <w:sz w:val="28"/>
    </w:rPr>
  </w:style>
  <w:style w:type="character" w:styleId="ListLabel4">
    <w:name w:val="ListLabel 4"/>
    <w:rPr>
      <w:b w:val="false"/>
      <w:i w:val="false"/>
      <w:sz w:val="22"/>
    </w:rPr>
  </w:style>
  <w:style w:type="character" w:styleId="ListLabel5">
    <w:name w:val="ListLabel 5"/>
    <w:rPr>
      <w:sz w:val="20"/>
    </w:rPr>
  </w:style>
  <w:style w:type="character" w:styleId="ListLabel6">
    <w:name w:val="ListLabel 6"/>
    <w:rPr>
      <w:rFonts w:cs="Courier New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ListLabel7">
    <w:name w:val="ListLabel 7"/>
    <w:rPr>
      <w:b/>
      <w:i w:val="false"/>
      <w:sz w:val="28"/>
    </w:rPr>
  </w:style>
  <w:style w:type="character" w:styleId="ListLabel8">
    <w:name w:val="ListLabel 8"/>
    <w:rPr>
      <w:b w:val="false"/>
      <w:i w:val="false"/>
      <w:sz w:val="20"/>
    </w:rPr>
  </w:style>
  <w:style w:type="character" w:styleId="ListLabel10">
    <w:name w:val="ListLabel 10"/>
    <w:rPr>
      <w:b w:val="false"/>
      <w:i w:val="false"/>
      <w:sz w:val="20"/>
    </w:rPr>
  </w:style>
  <w:style w:type="character" w:styleId="ListLabel9">
    <w:name w:val="ListLabel 9"/>
    <w:rPr>
      <w:b/>
      <w:i w:val="false"/>
      <w:sz w:val="28"/>
    </w:rPr>
  </w:style>
  <w:style w:type="character" w:styleId="Emphasis">
    <w:name w:val="Emphasis"/>
    <w:rPr>
      <w:i/>
      <w:iCs/>
    </w:rPr>
  </w:style>
  <w:style w:type="character" w:styleId="FootnoteCharacters">
    <w:name w:val="Footnote Characters"/>
    <w:rPr/>
  </w:style>
  <w:style w:type="character" w:styleId="EndnoteCharacters">
    <w:name w:val="Endnote Character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TextBodyIndent">
    <w:name w:val="Text Body Indent"/>
    <w:basedOn w:val="Normal"/>
    <w:pPr>
      <w:tabs>
        <w:tab w:val="left" w:pos="567" w:leader="none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pPr>
      <w:tabs>
        <w:tab w:val="left" w:pos="567" w:leader="none"/>
        <w:tab w:val="left" w:pos="2160" w:leader="none"/>
      </w:tabs>
      <w:spacing w:before="120"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 w:leader="none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pPr>
      <w:tabs>
        <w:tab w:val="left" w:pos="2302" w:leader="none"/>
      </w:tabs>
      <w:spacing w:before="120" w:after="240"/>
      <w:ind w:left="1202" w:hanging="0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pPr>
      <w:tabs>
        <w:tab w:val="left" w:pos="0" w:leader="none"/>
        <w:tab w:val="left" w:pos="567" w:leader="none"/>
        <w:tab w:val="left" w:pos="1133" w:leader="none"/>
        <w:tab w:val="left" w:pos="1700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2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4" w:leader="none"/>
        <w:tab w:val="left" w:pos="7930" w:leader="none"/>
        <w:tab w:val="left" w:pos="8496" w:leader="none"/>
      </w:tabs>
      <w:suppressAutoHyphens w:val="true"/>
      <w:spacing w:lineRule="exact" w:line="240"/>
      <w:jc w:val="both"/>
    </w:pPr>
    <w:rPr>
      <w:b/>
      <w:sz w:val="24"/>
      <w:lang w:val="en-GB"/>
    </w:rPr>
  </w:style>
  <w:style w:type="paragraph" w:styleId="Footnotetext">
    <w:name w:val="footnote text"/>
    <w:basedOn w:val="Normal"/>
    <w:autoRedefine/>
    <w:semiHidden/>
    <w:rsid w:val="00d65d9c"/>
    <w:pPr>
      <w:spacing w:before="0" w:after="120"/>
    </w:pPr>
    <w:rPr>
      <w:rFonts w:ascii="Times New Roman" w:hAnsi="Times New Roman"/>
      <w:lang w:val="fr-FR"/>
    </w:rPr>
  </w:style>
  <w:style w:type="paragraph" w:styleId="DocumentMap">
    <w:name w:val="Document Map"/>
    <w:basedOn w:val="Normal"/>
    <w:semiHidden/>
    <w:pPr>
      <w:shd w:fill="000080" w:val="clear"/>
    </w:pPr>
    <w:rPr>
      <w:sz w:val="24"/>
      <w:lang w:val="fr-FR"/>
    </w:rPr>
  </w:style>
  <w:style w:type="paragraph" w:styleId="Bulletsub" w:customStyle="1">
    <w:name w:val="bullet_sub"/>
    <w:basedOn w:val="Normal"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12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pPr>
      <w:spacing w:before="120"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pPr>
      <w:spacing w:before="120"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pPr>
      <w:keepNext/>
      <w:pageBreakBefore/>
      <w:tabs>
        <w:tab w:val="left" w:pos="567" w:leader="none"/>
        <w:tab w:val="left" w:pos="2552" w:leader="none"/>
        <w:tab w:val="left" w:pos="7938" w:leader="none"/>
        <w:tab w:val="left" w:pos="9072" w:leader="none"/>
      </w:tabs>
      <w:spacing w:before="0" w:after="0"/>
      <w:jc w:val="left"/>
    </w:pPr>
    <w:rPr>
      <w:caps/>
      <w:sz w:val="28"/>
      <w:lang w:val="en-GB"/>
    </w:rPr>
  </w:style>
  <w:style w:type="paragraph" w:styleId="Style11" w:customStyle="1">
    <w:name w:val="Style1"/>
    <w:basedOn w:val="Normal"/>
    <w:pPr>
      <w:keepNext/>
      <w:widowControl w:val="false"/>
      <w:tabs>
        <w:tab w:val="left" w:pos="992" w:leader="none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pPr>
      <w:spacing w:before="240" w:after="120"/>
      <w:ind w:left="1701" w:hanging="0"/>
      <w:jc w:val="right"/>
    </w:pPr>
    <w:rPr>
      <w:rFonts w:ascii="Optima" w:hAnsi="Optima"/>
      <w:b/>
      <w:sz w:val="28"/>
      <w:lang w:val="en-GB"/>
    </w:rPr>
  </w:style>
  <w:style w:type="paragraph" w:styleId="Contents1">
    <w:name w:val="Contents 1"/>
    <w:basedOn w:val="Normal"/>
    <w:next w:val="Normal"/>
    <w:autoRedefine/>
    <w:semiHidden/>
    <w:pPr>
      <w:tabs>
        <w:tab w:val="left" w:pos="567" w:leader="none"/>
        <w:tab w:val="left" w:pos="600" w:leader="none"/>
        <w:tab w:val="left" w:pos="851" w:leader="none"/>
        <w:tab w:val="left" w:pos="1200" w:leader="none"/>
        <w:tab w:val="left" w:pos="1418" w:leader="none"/>
        <w:tab w:val="left" w:pos="1985" w:leader="none"/>
        <w:tab w:val="right" w:pos="8777" w:leader="dot"/>
      </w:tabs>
      <w:spacing w:before="60" w:after="60"/>
      <w:ind w:left="567" w:hanging="567"/>
    </w:pPr>
    <w:rPr>
      <w:b/>
      <w:i/>
      <w:caps/>
    </w:rPr>
  </w:style>
  <w:style w:type="paragraph" w:styleId="Contents2">
    <w:name w:val="Contents 2"/>
    <w:basedOn w:val="Normal"/>
    <w:next w:val="Normal"/>
    <w:autoRedefine/>
    <w:semiHidden/>
    <w:pPr>
      <w:spacing w:before="0" w:after="0"/>
      <w:ind w:left="200" w:hanging="0"/>
    </w:pPr>
    <w:rPr>
      <w:rFonts w:ascii="Times New Roman" w:hAnsi="Times New Roman"/>
      <w:smallCaps/>
    </w:rPr>
  </w:style>
  <w:style w:type="paragraph" w:styleId="Blockquote" w:customStyle="1">
    <w:name w:val="Blockquote"/>
    <w:basedOn w:val="Normal"/>
    <w:pPr>
      <w:widowControl w:val="false"/>
      <w:spacing w:before="100" w:after="100"/>
      <w:ind w:left="360" w:right="360" w:hanging="0"/>
    </w:pPr>
    <w:rPr>
      <w:sz w:val="24"/>
      <w:lang w:val="en-US"/>
    </w:rPr>
  </w:style>
  <w:style w:type="paragraph" w:styleId="Contents3">
    <w:name w:val="Contents 3"/>
    <w:basedOn w:val="Normal"/>
    <w:next w:val="Normal"/>
    <w:autoRedefine/>
    <w:semiHidden/>
    <w:pPr>
      <w:spacing w:before="0" w:after="0"/>
      <w:ind w:left="400" w:hanging="0"/>
    </w:pPr>
    <w:rPr>
      <w:rFonts w:ascii="Times New Roman" w:hAnsi="Times New Roman"/>
      <w:i/>
    </w:rPr>
  </w:style>
  <w:style w:type="paragraph" w:styleId="Contents4">
    <w:name w:val="Contents 4"/>
    <w:basedOn w:val="Normal"/>
    <w:next w:val="Normal"/>
    <w:autoRedefine/>
    <w:semiHidden/>
    <w:pPr>
      <w:spacing w:before="0" w:after="0"/>
      <w:ind w:left="600" w:hanging="0"/>
    </w:pPr>
    <w:rPr>
      <w:rFonts w:ascii="Times New Roman" w:hAnsi="Times New Roman"/>
      <w:sz w:val="18"/>
    </w:rPr>
  </w:style>
  <w:style w:type="paragraph" w:styleId="Contents5">
    <w:name w:val="Contents 5"/>
    <w:basedOn w:val="Normal"/>
    <w:next w:val="Normal"/>
    <w:autoRedefine/>
    <w:semiHidden/>
    <w:pPr>
      <w:spacing w:before="0" w:after="0"/>
      <w:ind w:left="800" w:hanging="0"/>
    </w:pPr>
    <w:rPr>
      <w:rFonts w:ascii="Times New Roman" w:hAnsi="Times New Roman"/>
      <w:sz w:val="18"/>
    </w:rPr>
  </w:style>
  <w:style w:type="paragraph" w:styleId="Contents6">
    <w:name w:val="Contents 6"/>
    <w:basedOn w:val="Normal"/>
    <w:next w:val="Normal"/>
    <w:autoRedefine/>
    <w:semiHidden/>
    <w:pPr>
      <w:spacing w:before="0" w:after="0"/>
      <w:ind w:left="1000" w:hanging="0"/>
    </w:pPr>
    <w:rPr>
      <w:rFonts w:ascii="Times New Roman" w:hAnsi="Times New Roman"/>
      <w:sz w:val="18"/>
    </w:rPr>
  </w:style>
  <w:style w:type="paragraph" w:styleId="Contents7">
    <w:name w:val="Contents 7"/>
    <w:basedOn w:val="Normal"/>
    <w:next w:val="Normal"/>
    <w:autoRedefine/>
    <w:semiHidden/>
    <w:pPr>
      <w:spacing w:before="0" w:after="0"/>
      <w:ind w:left="1200" w:hanging="0"/>
    </w:pPr>
    <w:rPr>
      <w:rFonts w:ascii="Times New Roman" w:hAnsi="Times New Roman"/>
      <w:sz w:val="18"/>
    </w:rPr>
  </w:style>
  <w:style w:type="paragraph" w:styleId="Contents8">
    <w:name w:val="Contents 8"/>
    <w:basedOn w:val="Normal"/>
    <w:next w:val="Normal"/>
    <w:autoRedefine/>
    <w:semiHidden/>
    <w:pPr>
      <w:spacing w:before="0" w:after="0"/>
      <w:ind w:left="1400" w:hanging="0"/>
    </w:pPr>
    <w:rPr>
      <w:rFonts w:ascii="Times New Roman" w:hAnsi="Times New Roman"/>
      <w:sz w:val="18"/>
    </w:rPr>
  </w:style>
  <w:style w:type="paragraph" w:styleId="Contents9">
    <w:name w:val="Contents 9"/>
    <w:basedOn w:val="Normal"/>
    <w:next w:val="Normal"/>
    <w:autoRedefine/>
    <w:semiHidden/>
    <w:pPr>
      <w:spacing w:before="0" w:after="0"/>
      <w:ind w:left="1600" w:hanging="0"/>
    </w:pPr>
    <w:rPr>
      <w:rFonts w:ascii="Times New Roman" w:hAnsi="Times New Roman"/>
      <w:sz w:val="18"/>
    </w:rPr>
  </w:style>
  <w:style w:type="paragraph" w:styleId="Style21" w:customStyle="1">
    <w:name w:val="Style2"/>
    <w:basedOn w:val="Style11"/>
    <w:pPr>
      <w:tabs>
        <w:tab w:val="left" w:pos="2091" w:leader="none"/>
      </w:tabs>
      <w:ind w:left="2977" w:hanging="992"/>
      <w:jc w:val="both"/>
    </w:pPr>
    <w:rPr/>
  </w:style>
  <w:style w:type="paragraph" w:styleId="Text" w:customStyle="1">
    <w:name w:val="text"/>
    <w:pPr>
      <w:widowControl w:val="false"/>
      <w:suppressAutoHyphens w:val="true"/>
      <w:overflowPunct w:val="false"/>
      <w:bidi w:val="0"/>
      <w:spacing w:lineRule="exact" w:line="240" w:before="240" w:after="0"/>
      <w:jc w:val="both"/>
    </w:pPr>
    <w:rPr>
      <w:rFonts w:ascii="Arial" w:hAnsi="Arial" w:eastAsia="Times New Roman" w:cs="Times New Roman"/>
      <w:color w:val="00000A"/>
      <w:sz w:val="24"/>
      <w:szCs w:val="20"/>
      <w:lang w:val="cs-CZ" w:eastAsia="en-US" w:bidi="ar-SA"/>
    </w:rPr>
  </w:style>
  <w:style w:type="paragraph" w:styleId="Section" w:customStyle="1">
    <w:name w:val="Section"/>
    <w:basedOn w:val="Normal"/>
    <w:pPr>
      <w:widowControl w:val="false"/>
      <w:spacing w:lineRule="exact" w:line="360" w:before="0" w:after="0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BodyText2">
    <w:name w:val="Body Text 2"/>
    <w:basedOn w:val="Normal"/>
    <w:rsid w:val="00ae7d13"/>
    <w:pPr>
      <w:tabs>
        <w:tab w:val="left" w:pos="567" w:leader="none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styleId="Oddlnadpis" w:customStyle="1">
    <w:name w:val="oddíl-nadpis"/>
    <w:basedOn w:val="Normal"/>
    <w:rsid w:val="000417e2"/>
    <w:pPr>
      <w:keepNext/>
      <w:widowControl w:val="false"/>
      <w:tabs>
        <w:tab w:val="left" w:pos="567" w:leader="none"/>
      </w:tabs>
      <w:spacing w:lineRule="exact" w:line="240" w:before="240" w:after="0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pPr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845530"/>
    <w:pPr>
      <w:widowControl/>
      <w:suppressAutoHyphens w:val="true"/>
      <w:overflowPunct w:val="false"/>
      <w:bidi w:val="0"/>
      <w:jc w:val="left"/>
    </w:pPr>
    <w:rPr>
      <w:rFonts w:ascii="Arial" w:hAnsi="Arial" w:eastAsia="Times New Roman" w:cs="Times New Roman"/>
      <w:color w:val="00000A"/>
      <w:sz w:val="20"/>
      <w:szCs w:val="20"/>
      <w:lang w:val="sv-SE" w:eastAsia="en-US" w:bidi="ar-SA"/>
    </w:rPr>
  </w:style>
  <w:style w:type="paragraph" w:styleId="Footnote">
    <w:name w:val="Footnote"/>
    <w:basedOn w:val="Normal"/>
    <w:pPr/>
    <w:rPr/>
  </w:style>
  <w:style w:type="paragraph" w:styleId="ListParagraph">
    <w:name w:val="List Paragraph"/>
    <w:basedOn w:val="Normal"/>
    <w:pPr>
      <w:spacing w:lineRule="auto" w:line="276" w:before="0" w:after="200"/>
      <w:ind w:left="720" w:right="0" w:hanging="0"/>
      <w:contextualSpacing/>
    </w:pPr>
    <w:rPr>
      <w:rFonts w:ascii="Calibri" w:hAnsi="Calibri" w:eastAsia="Calibri"/>
      <w:sz w:val="22"/>
      <w:szCs w:val="22"/>
      <w:lang w:val="en-GB"/>
    </w:rPr>
  </w:style>
  <w:style w:type="paragraph" w:styleId="Default">
    <w:name w:val="Default"/>
    <w:pPr>
      <w:widowControl/>
      <w:suppressAutoHyphens w:val="true"/>
      <w:overflowPunct w:val="false"/>
      <w:bidi w:val="0"/>
      <w:jc w:val="left"/>
    </w:pPr>
    <w:rPr>
      <w:rFonts w:ascii="Calibri" w:hAnsi="Calibri" w:eastAsia="Times New Roman" w:cs="Calibri"/>
      <w:color w:val="000000"/>
      <w:sz w:val="24"/>
      <w:szCs w:val="24"/>
      <w:lang w:val="en-GB" w:eastAsia="en-GB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f90a9f"/>
    <w:tblPr>
      <w:tblInd w:type="nil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LibreOffice/4.3.0.4$Windows_x86 LibreOffice_project/62ad5818884a2fc2e5780dd45466868d41009ec0</Application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2018-12-18T11:43:00Z</dcterms:created>
  <dc:creator>ENGSTROM</dc:creator>
  <dc:language>sr-Latn-RS</dc:language>
  <cp:lastPrinted>2012-09-24T09:30:00Z</cp:lastPrinted>
  <dcterms:modified xsi:type="dcterms:W3CDTF">2021-06-11T10:05:03Z</dcterms:modified>
  <cp:revision>6</cp:revision>
  <dc:title>INSTRUCTIONS TO TENDERERS</dc:title>
</cp:coreProperties>
</file>