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1B7BE5">
        <w:rPr>
          <w:rFonts w:ascii="Times New Roman" w:hAnsi="Times New Roman"/>
          <w:b/>
          <w:sz w:val="22"/>
          <w:lang w:val="en-GB"/>
        </w:rPr>
        <w:t>machinery</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bookmarkStart w:id="1" w:name="_GoBack"/>
      <w:bookmarkEnd w:id="1"/>
      <w:r w:rsidR="001B7BE5" w:rsidRPr="00CF74EE">
        <w:rPr>
          <w:rFonts w:ascii="Times New Roman" w:hAnsi="Times New Roman"/>
          <w:sz w:val="22"/>
          <w:lang w:val="en-GB"/>
        </w:rPr>
        <w:t>0204/2021</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104DB7" w:rsidRDefault="00104DB7" w:rsidP="001B7BE5">
      <w:pPr>
        <w:jc w:val="both"/>
        <w:rPr>
          <w:rFonts w:ascii="Times New Roman" w:hAnsi="Times New Roman"/>
          <w:b/>
          <w:sz w:val="22"/>
          <w:szCs w:val="22"/>
          <w:lang w:val="en-GB"/>
        </w:rPr>
      </w:pPr>
    </w:p>
    <w:p w:rsidR="00DF2AF5" w:rsidRDefault="00DF2AF5" w:rsidP="001B7BE5">
      <w:pPr>
        <w:rPr>
          <w:rFonts w:ascii="Times New Roman" w:hAnsi="Times New Roman"/>
          <w:b/>
          <w:sz w:val="22"/>
          <w:szCs w:val="22"/>
          <w:lang w:val="en-GB"/>
        </w:rPr>
      </w:pPr>
    </w:p>
    <w:p w:rsidR="001B7BE5" w:rsidRDefault="001B7BE5" w:rsidP="001B7BE5">
      <w:pPr>
        <w:rPr>
          <w:rFonts w:ascii="Times New Roman" w:hAnsi="Times New Roman"/>
          <w:b/>
          <w:sz w:val="22"/>
          <w:szCs w:val="22"/>
          <w:lang w:val="en-GB"/>
        </w:rPr>
      </w:pPr>
      <w:r w:rsidRPr="001B7BE5">
        <w:rPr>
          <w:rFonts w:ascii="Times New Roman" w:hAnsi="Times New Roman"/>
          <w:b/>
          <w:sz w:val="22"/>
          <w:szCs w:val="22"/>
          <w:lang w:val="en-GB"/>
        </w:rPr>
        <w:lastRenderedPageBreak/>
        <w:t>Combined machine with back-hoe loader</w:t>
      </w:r>
    </w:p>
    <w:p w:rsidR="00DF2AF5" w:rsidRPr="001B7BE5" w:rsidRDefault="00DF2AF5" w:rsidP="001B7BE5">
      <w:pPr>
        <w:rPr>
          <w:rFonts w:ascii="Times New Roman" w:hAnsi="Times New Roman"/>
          <w:b/>
          <w:sz w:val="22"/>
          <w:szCs w:val="22"/>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1B7BE5" w:rsidRPr="00034B1D" w:rsidTr="00382A6D">
        <w:trPr>
          <w:cantSplit/>
          <w:trHeight w:val="879"/>
          <w:tblHeader/>
        </w:trPr>
        <w:tc>
          <w:tcPr>
            <w:tcW w:w="1134" w:type="dxa"/>
            <w:shd w:val="pct5" w:color="auto" w:fill="FFFFFF"/>
          </w:tcPr>
          <w:p w:rsidR="001B7BE5" w:rsidRDefault="001B7BE5" w:rsidP="00382A6D">
            <w:pPr>
              <w:spacing w:before="0" w:after="0"/>
              <w:jc w:val="center"/>
              <w:rPr>
                <w:rFonts w:ascii="Times New Roman" w:hAnsi="Times New Roman"/>
                <w:b/>
                <w:sz w:val="22"/>
                <w:szCs w:val="22"/>
              </w:rPr>
            </w:pPr>
            <w:r>
              <w:rPr>
                <w:rFonts w:ascii="Times New Roman" w:hAnsi="Times New Roman"/>
                <w:b/>
                <w:sz w:val="22"/>
                <w:szCs w:val="22"/>
              </w:rPr>
              <w:t>1.</w:t>
            </w:r>
          </w:p>
          <w:p w:rsidR="001B7BE5" w:rsidRPr="00034B1D" w:rsidRDefault="001B7BE5" w:rsidP="00382A6D">
            <w:pPr>
              <w:spacing w:after="0"/>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pct5" w:color="auto" w:fill="FFFFFF"/>
          </w:tcPr>
          <w:p w:rsidR="001B7BE5" w:rsidRDefault="001B7BE5" w:rsidP="00382A6D">
            <w:pPr>
              <w:spacing w:before="0" w:after="0"/>
              <w:jc w:val="center"/>
              <w:rPr>
                <w:rFonts w:ascii="Times New Roman" w:hAnsi="Times New Roman"/>
                <w:b/>
                <w:sz w:val="22"/>
                <w:szCs w:val="22"/>
              </w:rPr>
            </w:pPr>
            <w:r>
              <w:rPr>
                <w:rFonts w:ascii="Times New Roman" w:hAnsi="Times New Roman"/>
                <w:b/>
                <w:sz w:val="22"/>
                <w:szCs w:val="22"/>
              </w:rPr>
              <w:t>2.</w:t>
            </w:r>
          </w:p>
          <w:p w:rsidR="001B7BE5" w:rsidRPr="00034B1D" w:rsidRDefault="001B7BE5" w:rsidP="00382A6D">
            <w:pPr>
              <w:spacing w:after="0"/>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pct5" w:color="auto" w:fill="FFFFFF"/>
          </w:tcPr>
          <w:p w:rsidR="001B7BE5" w:rsidRDefault="001B7BE5" w:rsidP="00382A6D">
            <w:pPr>
              <w:tabs>
                <w:tab w:val="left" w:pos="729"/>
              </w:tabs>
              <w:spacing w:before="0" w:after="0"/>
              <w:jc w:val="center"/>
              <w:rPr>
                <w:rFonts w:ascii="Times New Roman" w:hAnsi="Times New Roman"/>
                <w:b/>
                <w:sz w:val="22"/>
                <w:szCs w:val="22"/>
              </w:rPr>
            </w:pPr>
            <w:r>
              <w:rPr>
                <w:rFonts w:ascii="Times New Roman" w:hAnsi="Times New Roman"/>
                <w:b/>
                <w:sz w:val="22"/>
                <w:szCs w:val="22"/>
              </w:rPr>
              <w:t>3.</w:t>
            </w:r>
          </w:p>
          <w:p w:rsidR="001B7BE5" w:rsidRPr="00034B1D" w:rsidRDefault="001B7BE5" w:rsidP="00382A6D">
            <w:pPr>
              <w:tabs>
                <w:tab w:val="left" w:pos="729"/>
              </w:tabs>
              <w:spacing w:after="0"/>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pct5" w:color="auto" w:fill="FFFFFF"/>
          </w:tcPr>
          <w:p w:rsidR="001B7BE5" w:rsidRDefault="001B7BE5" w:rsidP="00382A6D">
            <w:pPr>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1B7BE5" w:rsidRPr="00034B1D" w:rsidRDefault="001B7BE5" w:rsidP="00382A6D">
            <w:pPr>
              <w:tabs>
                <w:tab w:val="left" w:pos="729"/>
              </w:tabs>
              <w:spacing w:after="0"/>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pct5" w:color="auto" w:fill="FFFFFF"/>
          </w:tcPr>
          <w:p w:rsidR="001B7BE5" w:rsidRDefault="001B7BE5" w:rsidP="00382A6D">
            <w:pPr>
              <w:tabs>
                <w:tab w:val="left" w:pos="729"/>
              </w:tabs>
              <w:spacing w:before="0" w:after="0"/>
              <w:jc w:val="center"/>
              <w:rPr>
                <w:rFonts w:ascii="Times New Roman" w:hAnsi="Times New Roman"/>
                <w:b/>
                <w:sz w:val="22"/>
                <w:szCs w:val="22"/>
                <w:lang w:val="en-GB"/>
              </w:rPr>
            </w:pPr>
            <w:r>
              <w:rPr>
                <w:rFonts w:ascii="Times New Roman" w:hAnsi="Times New Roman"/>
                <w:b/>
                <w:sz w:val="22"/>
                <w:szCs w:val="22"/>
                <w:lang w:val="en-GB"/>
              </w:rPr>
              <w:t>5.</w:t>
            </w:r>
          </w:p>
          <w:p w:rsidR="001B7BE5" w:rsidRPr="00034B1D" w:rsidRDefault="001B7BE5" w:rsidP="00382A6D">
            <w:pPr>
              <w:tabs>
                <w:tab w:val="left" w:pos="729"/>
              </w:tabs>
              <w:spacing w:after="0"/>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1B7BE5" w:rsidRPr="00034B1D" w:rsidTr="00382A6D">
        <w:trPr>
          <w:cantSplit/>
        </w:trPr>
        <w:tc>
          <w:tcPr>
            <w:tcW w:w="1134" w:type="dxa"/>
          </w:tcPr>
          <w:p w:rsidR="001B7BE5" w:rsidRPr="00034B1D" w:rsidRDefault="001B7BE5" w:rsidP="00382A6D">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Engine power - min 74kw</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Engine type – min tier 3</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Number of cylinders – 4</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Type of cooling – water</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Automatic transmission</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min 4 degrees forward</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 xml:space="preserve">min 3 levels of reversing </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4-wheel drive</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Load bucket hydraulic boon "6 in 1" for bathing, loading, basing, straightening, filling back and forging villas for palaces - FRONT - min 1,2m3</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Height of loading - min 3,2m</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Load capacity - min 3,5t</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Telescopic backhoe</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Mass of the machine - min 8500kg</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Maximum digging depth - min 5.3m</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Bust your hand - from 6,5 to 7m</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Heating cabin</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Tank capacity - min 120l</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Rotary light</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Work lights</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Seat with shock absorbers</w:t>
            </w:r>
          </w:p>
          <w:p w:rsidR="00DF2AF5" w:rsidRPr="00DF2AF5" w:rsidRDefault="00DF2AF5" w:rsidP="00DF2AF5">
            <w:pPr>
              <w:pStyle w:val="ListParagraph"/>
              <w:numPr>
                <w:ilvl w:val="0"/>
                <w:numId w:val="43"/>
              </w:numPr>
              <w:kinsoku w:val="0"/>
              <w:overflowPunct w:val="0"/>
              <w:rPr>
                <w:color w:val="232323"/>
                <w:sz w:val="20"/>
                <w:szCs w:val="20"/>
                <w:lang w:val="en-GB"/>
              </w:rPr>
            </w:pPr>
            <w:r w:rsidRPr="00DF2AF5">
              <w:rPr>
                <w:color w:val="232323"/>
                <w:sz w:val="20"/>
                <w:szCs w:val="20"/>
                <w:lang w:val="en-GB"/>
              </w:rPr>
              <w:t>Hydraulic hammer installation</w:t>
            </w:r>
          </w:p>
          <w:p w:rsidR="001B7BE5" w:rsidRPr="00D9772D" w:rsidRDefault="00DF2AF5" w:rsidP="00DF2AF5">
            <w:pPr>
              <w:pStyle w:val="ListParagraph"/>
              <w:numPr>
                <w:ilvl w:val="0"/>
                <w:numId w:val="43"/>
              </w:numPr>
              <w:kinsoku w:val="0"/>
              <w:overflowPunct w:val="0"/>
              <w:rPr>
                <w:b/>
                <w:snapToGrid w:val="0"/>
                <w:color w:val="232323"/>
                <w:sz w:val="22"/>
                <w:szCs w:val="22"/>
                <w:lang w:val="en-GB"/>
              </w:rPr>
            </w:pPr>
            <w:r w:rsidRPr="00DF2AF5">
              <w:rPr>
                <w:color w:val="232323"/>
                <w:sz w:val="20"/>
                <w:szCs w:val="20"/>
                <w:lang w:val="en-GB"/>
              </w:rPr>
              <w:t>Digging Bucket - READY - 600mm</w:t>
            </w:r>
          </w:p>
        </w:tc>
        <w:tc>
          <w:tcPr>
            <w:tcW w:w="4253" w:type="dxa"/>
            <w:vAlign w:val="center"/>
          </w:tcPr>
          <w:p w:rsidR="001B7BE5" w:rsidRPr="00034B1D" w:rsidRDefault="001B7BE5" w:rsidP="00382A6D">
            <w:pPr>
              <w:rPr>
                <w:rFonts w:ascii="Times New Roman" w:hAnsi="Times New Roman"/>
                <w:b/>
                <w:lang w:val="en-GB"/>
              </w:rPr>
            </w:pPr>
          </w:p>
        </w:tc>
        <w:tc>
          <w:tcPr>
            <w:tcW w:w="2835" w:type="dxa"/>
          </w:tcPr>
          <w:p w:rsidR="001B7BE5" w:rsidRPr="00034B1D" w:rsidRDefault="001B7BE5" w:rsidP="00382A6D">
            <w:pPr>
              <w:rPr>
                <w:rFonts w:ascii="Times New Roman" w:hAnsi="Times New Roman"/>
                <w:b/>
                <w:lang w:val="en-GB"/>
              </w:rPr>
            </w:pPr>
          </w:p>
        </w:tc>
        <w:tc>
          <w:tcPr>
            <w:tcW w:w="1984" w:type="dxa"/>
          </w:tcPr>
          <w:p w:rsidR="001B7BE5" w:rsidRPr="00034B1D" w:rsidRDefault="001B7BE5" w:rsidP="00382A6D">
            <w:pPr>
              <w:tabs>
                <w:tab w:val="left" w:pos="729"/>
              </w:tabs>
              <w:jc w:val="center"/>
              <w:rPr>
                <w:rFonts w:ascii="Times New Roman" w:hAnsi="Times New Roman"/>
                <w:b/>
                <w:lang w:val="en-GB"/>
              </w:rPr>
            </w:pPr>
          </w:p>
        </w:tc>
      </w:tr>
    </w:tbl>
    <w:p w:rsidR="00104DB7" w:rsidRPr="00D10EF9" w:rsidRDefault="00104DB7" w:rsidP="00D10EF9">
      <w:pPr>
        <w:rPr>
          <w:rFonts w:ascii="Times New Roman" w:hAnsi="Times New Roman"/>
          <w:sz w:val="22"/>
          <w:szCs w:val="22"/>
          <w:lang w:val="en-GB"/>
        </w:rPr>
      </w:pPr>
    </w:p>
    <w:sectPr w:rsidR="00104DB7" w:rsidRPr="00D10EF9" w:rsidSect="00D10EF9">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DE4" w:rsidRDefault="003B3DE4">
      <w:r>
        <w:separator/>
      </w:r>
    </w:p>
  </w:endnote>
  <w:endnote w:type="continuationSeparator" w:id="0">
    <w:p w:rsidR="003B3DE4" w:rsidRDefault="003B3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8D" w:rsidRDefault="00C4278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5" w:rsidRPr="00C4214C" w:rsidRDefault="00F53B2B"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Octo</w:t>
    </w:r>
    <w:r w:rsidR="004D0651">
      <w:rPr>
        <w:rFonts w:ascii="Times New Roman" w:hAnsi="Times New Roman"/>
        <w:b/>
        <w:sz w:val="18"/>
        <w:lang w:val="en-GB"/>
      </w:rPr>
      <w:t>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F74E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F74EE">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580" w:rsidRPr="00C4214C" w:rsidRDefault="00EB1E06"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w:t>
    </w:r>
    <w:r w:rsidR="00C4278D" w:rsidRPr="00672C5B">
      <w:rPr>
        <w:rFonts w:ascii="Times New Roman" w:hAnsi="Times New Roman"/>
        <w:b/>
        <w:sz w:val="18"/>
        <w:lang w:val="en-GB"/>
      </w:rPr>
      <w:t xml:space="preserve"> 2021</w:t>
    </w:r>
    <w:r w:rsidR="00F53B2B">
      <w:rPr>
        <w:rFonts w:ascii="Times New Roman" w:hAnsi="Times New Roman"/>
        <w:b/>
        <w:sz w:val="18"/>
        <w:lang w:val="en-GB"/>
      </w:rPr>
      <w:t xml:space="preserve"> </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F74E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F74EE">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DE4" w:rsidRDefault="003B3DE4">
      <w:r>
        <w:separator/>
      </w:r>
    </w:p>
  </w:footnote>
  <w:footnote w:type="continuationSeparator" w:id="0">
    <w:p w:rsidR="003B3DE4" w:rsidRDefault="003B3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8D" w:rsidRDefault="00C427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8D" w:rsidRDefault="00C4278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4278D" w:rsidRDefault="00C427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5547D62"/>
    <w:multiLevelType w:val="hybridMultilevel"/>
    <w:tmpl w:val="3828D914"/>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8C412A5"/>
    <w:multiLevelType w:val="hybridMultilevel"/>
    <w:tmpl w:val="E44CE86A"/>
    <w:lvl w:ilvl="0" w:tplc="42A4DBA6">
      <w:numFmt w:val="bullet"/>
      <w:lvlText w:val="-"/>
      <w:lvlJc w:val="left"/>
      <w:pPr>
        <w:ind w:left="1000" w:hanging="360"/>
      </w:pPr>
      <w:rPr>
        <w:rFonts w:ascii="Calibri" w:eastAsia="Calibri" w:hAnsi="Calibri" w:cs="Calibri"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FA86E4D"/>
    <w:multiLevelType w:val="hybridMultilevel"/>
    <w:tmpl w:val="2E0CED08"/>
    <w:lvl w:ilvl="0" w:tplc="42A4DBA6">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5">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6">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8">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7"/>
  </w:num>
  <w:num w:numId="3">
    <w:abstractNumId w:val="6"/>
  </w:num>
  <w:num w:numId="4">
    <w:abstractNumId w:val="30"/>
  </w:num>
  <w:num w:numId="5">
    <w:abstractNumId w:val="26"/>
  </w:num>
  <w:num w:numId="6">
    <w:abstractNumId w:val="21"/>
  </w:num>
  <w:num w:numId="7">
    <w:abstractNumId w:val="19"/>
  </w:num>
  <w:num w:numId="8">
    <w:abstractNumId w:val="25"/>
  </w:num>
  <w:num w:numId="9">
    <w:abstractNumId w:val="43"/>
  </w:num>
  <w:num w:numId="10">
    <w:abstractNumId w:val="14"/>
  </w:num>
  <w:num w:numId="11">
    <w:abstractNumId w:val="15"/>
  </w:num>
  <w:num w:numId="12">
    <w:abstractNumId w:val="16"/>
  </w:num>
  <w:num w:numId="13">
    <w:abstractNumId w:val="29"/>
  </w:num>
  <w:num w:numId="14">
    <w:abstractNumId w:val="34"/>
  </w:num>
  <w:num w:numId="15">
    <w:abstractNumId w:val="39"/>
  </w:num>
  <w:num w:numId="16">
    <w:abstractNumId w:val="8"/>
  </w:num>
  <w:num w:numId="17">
    <w:abstractNumId w:val="24"/>
  </w:num>
  <w:num w:numId="18">
    <w:abstractNumId w:val="28"/>
  </w:num>
  <w:num w:numId="19">
    <w:abstractNumId w:val="33"/>
  </w:num>
  <w:num w:numId="20">
    <w:abstractNumId w:val="11"/>
  </w:num>
  <w:num w:numId="21">
    <w:abstractNumId w:val="27"/>
  </w:num>
  <w:num w:numId="22">
    <w:abstractNumId w:val="17"/>
  </w:num>
  <w:num w:numId="23">
    <w:abstractNumId w:val="20"/>
  </w:num>
  <w:num w:numId="24">
    <w:abstractNumId w:val="36"/>
  </w:num>
  <w:num w:numId="25">
    <w:abstractNumId w:val="23"/>
  </w:num>
  <w:num w:numId="26">
    <w:abstractNumId w:val="22"/>
  </w:num>
  <w:num w:numId="27">
    <w:abstractNumId w:val="40"/>
  </w:num>
  <w:num w:numId="28">
    <w:abstractNumId w:val="41"/>
  </w:num>
  <w:num w:numId="29">
    <w:abstractNumId w:val="1"/>
  </w:num>
  <w:num w:numId="30">
    <w:abstractNumId w:val="35"/>
  </w:num>
  <w:num w:numId="31">
    <w:abstractNumId w:val="31"/>
  </w:num>
  <w:num w:numId="32">
    <w:abstractNumId w:val="4"/>
  </w:num>
  <w:num w:numId="33">
    <w:abstractNumId w:val="5"/>
  </w:num>
  <w:num w:numId="34">
    <w:abstractNumId w:val="3"/>
  </w:num>
  <w:num w:numId="35">
    <w:abstractNumId w:val="0"/>
  </w:num>
  <w:num w:numId="36">
    <w:abstractNumId w:val="32"/>
  </w:num>
  <w:num w:numId="37">
    <w:abstractNumId w:val="42"/>
  </w:num>
  <w:num w:numId="38">
    <w:abstractNumId w:val="10"/>
  </w:num>
  <w:num w:numId="39">
    <w:abstractNumId w:val="12"/>
  </w:num>
  <w:num w:numId="40">
    <w:abstractNumId w:val="18"/>
  </w:num>
  <w:num w:numId="41">
    <w:abstractNumId w:val="2"/>
  </w:num>
  <w:num w:numId="42">
    <w:abstractNumId w:val="9"/>
  </w:num>
  <w:num w:numId="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B7BE5"/>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11BDC"/>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3DE4"/>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0651"/>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92434"/>
    <w:rsid w:val="00CA1354"/>
    <w:rsid w:val="00CA6C68"/>
    <w:rsid w:val="00CC7DE2"/>
    <w:rsid w:val="00CD7F25"/>
    <w:rsid w:val="00CF6CFA"/>
    <w:rsid w:val="00CF74EE"/>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2AF5"/>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B2B"/>
    <w:rsid w:val="00F53DB6"/>
    <w:rsid w:val="00F56D4C"/>
    <w:rsid w:val="00F658F3"/>
    <w:rsid w:val="00F8016B"/>
    <w:rsid w:val="00F804E1"/>
    <w:rsid w:val="00F86C8B"/>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1"/>
    <w:qFormat/>
    <w:rsid w:val="001B7BE5"/>
    <w:pPr>
      <w:widowControl w:val="0"/>
      <w:autoSpaceDE w:val="0"/>
      <w:autoSpaceDN w:val="0"/>
      <w:adjustRightInd w:val="0"/>
      <w:spacing w:before="0" w:after="0"/>
    </w:pPr>
    <w:rPr>
      <w:rFonts w:ascii="Times New Roman" w:hAnsi="Times New Roman"/>
      <w:snapToGrid/>
      <w:sz w:val="24"/>
      <w:szCs w:val="24"/>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5ADB67-6C6F-4F39-9865-690EF15D5CE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D50A51-AEF4-4D7C-A3B0-D306271170D7}">
  <ds:schemaRefs>
    <ds:schemaRef ds:uri="http://schemas.microsoft.com/sharepoint/v3/contenttype/forms"/>
  </ds:schemaRefs>
</ds:datastoreItem>
</file>

<file path=customXml/itemProps3.xml><?xml version="1.0" encoding="utf-8"?>
<ds:datastoreItem xmlns:ds="http://schemas.openxmlformats.org/officeDocument/2006/customXml" ds:itemID="{AC79C309-090D-497A-847F-6C6BC24EB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315</Words>
  <Characters>1801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Pedja</cp:lastModifiedBy>
  <cp:revision>12</cp:revision>
  <cp:lastPrinted>2012-09-24T10:13:00Z</cp:lastPrinted>
  <dcterms:created xsi:type="dcterms:W3CDTF">2018-12-18T11:40:00Z</dcterms:created>
  <dcterms:modified xsi:type="dcterms:W3CDTF">2022-04-11T07:42:00Z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