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FD3" w:rsidRPr="005E1364" w:rsidRDefault="00D32A30" w:rsidP="001F3FD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16"/>
          <w:szCs w:val="16"/>
          <w:lang w:val="en-US" w:eastAsia="bg-BG"/>
        </w:rPr>
      </w:pPr>
      <w:r w:rsidRPr="005E1364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>"HETEROTOPIES. BOTEVGRAD - LESKOVAC" UNDER INTERREG-IPA CROSS-BORDER COOPERATION PROGRAM BULGARIA-SERBIA</w:t>
      </w:r>
    </w:p>
    <w:tbl>
      <w:tblPr>
        <w:tblStyle w:val="TableGrid"/>
        <w:tblW w:w="1006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190"/>
        <w:gridCol w:w="213"/>
        <w:gridCol w:w="2977"/>
        <w:gridCol w:w="3685"/>
      </w:tblGrid>
      <w:tr w:rsidR="001F3FD3" w:rsidRPr="005E1364" w:rsidTr="00107FDA">
        <w:tc>
          <w:tcPr>
            <w:tcW w:w="10065" w:type="dxa"/>
            <w:gridSpan w:val="4"/>
            <w:shd w:val="clear" w:color="auto" w:fill="FFFFFF" w:themeFill="background1"/>
          </w:tcPr>
          <w:p w:rsidR="001F3FD3" w:rsidRPr="005E1364" w:rsidRDefault="00D32A30" w:rsidP="001F3FD3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</w:pPr>
            <w:r w:rsidRPr="005E1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  <w:t>CLOCK TOWER</w:t>
            </w:r>
          </w:p>
          <w:p w:rsidR="002B31E8" w:rsidRPr="005E1364" w:rsidRDefault="002B31E8" w:rsidP="001F3FD3">
            <w:pPr>
              <w:rPr>
                <w:sz w:val="16"/>
                <w:szCs w:val="16"/>
                <w:lang w:val="en-US"/>
              </w:rPr>
            </w:pPr>
          </w:p>
        </w:tc>
      </w:tr>
      <w:tr w:rsidR="001F3FD3" w:rsidRPr="005E1364" w:rsidTr="00107FDA">
        <w:tc>
          <w:tcPr>
            <w:tcW w:w="10065" w:type="dxa"/>
            <w:gridSpan w:val="4"/>
            <w:shd w:val="clear" w:color="auto" w:fill="D6E3BC" w:themeFill="accent3" w:themeFillTint="66"/>
          </w:tcPr>
          <w:p w:rsidR="001F3FD3" w:rsidRPr="005E1364" w:rsidRDefault="001F3FD3" w:rsidP="00A47368">
            <w:pPr>
              <w:jc w:val="center"/>
              <w:rPr>
                <w:sz w:val="16"/>
                <w:szCs w:val="16"/>
                <w:lang w:val="en-US"/>
              </w:rPr>
            </w:pPr>
          </w:p>
          <w:p w:rsidR="001F3FD3" w:rsidRPr="005E1364" w:rsidRDefault="00D32A30" w:rsidP="00A47368">
            <w:pPr>
              <w:rPr>
                <w:sz w:val="16"/>
                <w:szCs w:val="16"/>
                <w:lang w:val="en-US"/>
              </w:rPr>
            </w:pPr>
            <w:r w:rsidRPr="005E136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  <w:t>TECHNICAL SPECIFICATION</w:t>
            </w:r>
          </w:p>
        </w:tc>
      </w:tr>
      <w:tr w:rsidR="0063164B" w:rsidRPr="005E1364" w:rsidTr="005E6FE5">
        <w:trPr>
          <w:trHeight w:val="3768"/>
        </w:trPr>
        <w:tc>
          <w:tcPr>
            <w:tcW w:w="3403" w:type="dxa"/>
            <w:gridSpan w:val="2"/>
            <w:vMerge w:val="restart"/>
            <w:tcBorders>
              <w:right w:val="single" w:sz="4" w:space="0" w:color="auto"/>
            </w:tcBorders>
          </w:tcPr>
          <w:p w:rsidR="0063164B" w:rsidRPr="005E1364" w:rsidRDefault="0063164B" w:rsidP="00BF5C19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sz w:val="20"/>
                <w:szCs w:val="20"/>
                <w:lang w:val="en-US"/>
              </w:rPr>
            </w:pPr>
            <w:r w:rsidRPr="005E1364">
              <w:rPr>
                <w:lang w:val="en-US"/>
              </w:rPr>
              <w:object w:dxaOrig="4286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3.05pt;height:251.55pt" o:ole="">
                  <v:imagedata r:id="rId8" o:title=""/>
                </v:shape>
                <o:OLEObject Type="Embed" ProgID="PBrush" ShapeID="_x0000_i1025" DrawAspect="Content" ObjectID="_1667065080" r:id="rId9"/>
              </w:object>
            </w: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5E6FE5" w:rsidRPr="005E1364" w:rsidRDefault="005E6FE5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5E6FE5" w:rsidP="00107FDA">
            <w:pPr>
              <w:jc w:val="center"/>
              <w:rPr>
                <w:lang w:val="en-US"/>
              </w:rPr>
            </w:pPr>
            <w:r w:rsidRPr="005E1364">
              <w:rPr>
                <w:lang w:val="en-US"/>
              </w:rPr>
              <w:object w:dxaOrig="3822" w:dyaOrig="4320">
                <v:shape id="_x0000_i1026" type="#_x0000_t75" style="width:158.95pt;height:4in" o:ole="">
                  <v:imagedata r:id="rId10" o:title=""/>
                </v:shape>
                <o:OLEObject Type="Embed" ProgID="PBrush" ShapeID="_x0000_i1026" DrawAspect="Content" ObjectID="_1667065081" r:id="rId11"/>
              </w:object>
            </w:r>
          </w:p>
          <w:p w:rsidR="005E6FE5" w:rsidRPr="005E1364" w:rsidRDefault="005E6FE5" w:rsidP="00107FDA">
            <w:pPr>
              <w:jc w:val="center"/>
              <w:rPr>
                <w:lang w:val="en-US"/>
              </w:rPr>
            </w:pPr>
          </w:p>
        </w:tc>
        <w:tc>
          <w:tcPr>
            <w:tcW w:w="29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4B" w:rsidRPr="005E1364" w:rsidRDefault="0063164B" w:rsidP="00BF5C19">
            <w:pPr>
              <w:jc w:val="right"/>
              <w:rPr>
                <w:sz w:val="36"/>
                <w:szCs w:val="36"/>
                <w:lang w:val="en-US"/>
              </w:rPr>
            </w:pPr>
          </w:p>
          <w:p w:rsidR="005E6FE5" w:rsidRPr="005E1364" w:rsidRDefault="005E6FE5" w:rsidP="00BF5C19">
            <w:pPr>
              <w:jc w:val="right"/>
              <w:rPr>
                <w:sz w:val="36"/>
                <w:szCs w:val="36"/>
                <w:lang w:val="en-US"/>
              </w:rPr>
            </w:pPr>
          </w:p>
          <w:p w:rsidR="0063164B" w:rsidRPr="005E1364" w:rsidRDefault="0063164B" w:rsidP="0063164B">
            <w:pPr>
              <w:jc w:val="center"/>
              <w:rPr>
                <w:lang w:val="en-US"/>
              </w:rPr>
            </w:pPr>
            <w:r w:rsidRPr="005E1364">
              <w:rPr>
                <w:lang w:val="en-US"/>
              </w:rPr>
              <w:object w:dxaOrig="3690" w:dyaOrig="3750">
                <v:shape id="_x0000_i1027" type="#_x0000_t75" style="width:76.7pt;height:77.6pt" o:ole="">
                  <v:imagedata r:id="rId12" o:title=""/>
                </v:shape>
                <o:OLEObject Type="Embed" ProgID="PBrush" ShapeID="_x0000_i1027" DrawAspect="Content" ObjectID="_1667065082" r:id="rId13"/>
              </w:object>
            </w:r>
          </w:p>
          <w:p w:rsidR="005E6FE5" w:rsidRPr="005E1364" w:rsidRDefault="005E6FE5" w:rsidP="0063164B">
            <w:pPr>
              <w:jc w:val="center"/>
              <w:rPr>
                <w:sz w:val="44"/>
                <w:szCs w:val="44"/>
                <w:lang w:val="en-US"/>
              </w:rPr>
            </w:pPr>
          </w:p>
          <w:p w:rsidR="0063164B" w:rsidRPr="005E1364" w:rsidRDefault="0063164B" w:rsidP="00BF5C19">
            <w:pPr>
              <w:jc w:val="right"/>
              <w:rPr>
                <w:sz w:val="44"/>
                <w:szCs w:val="44"/>
                <w:lang w:val="en-US"/>
              </w:rPr>
            </w:pPr>
          </w:p>
          <w:p w:rsidR="0063164B" w:rsidRPr="005E1364" w:rsidRDefault="0063164B" w:rsidP="00BF5C19">
            <w:pPr>
              <w:jc w:val="right"/>
              <w:rPr>
                <w:sz w:val="44"/>
                <w:szCs w:val="44"/>
                <w:lang w:val="en-US"/>
              </w:rPr>
            </w:pPr>
            <w:r w:rsidRPr="005E1364">
              <w:rPr>
                <w:lang w:val="en-US"/>
              </w:rPr>
              <w:object w:dxaOrig="10455" w:dyaOrig="7305">
                <v:shape id="_x0000_i1028" type="#_x0000_t75" style="width:137.45pt;height:83.2pt" o:ole="">
                  <v:imagedata r:id="rId14" o:title=""/>
                </v:shape>
                <o:OLEObject Type="Embed" ProgID="PBrush" ShapeID="_x0000_i1028" DrawAspect="Content" ObjectID="_1667065083" r:id="rId15"/>
              </w:object>
            </w:r>
          </w:p>
          <w:p w:rsidR="0063164B" w:rsidRPr="005E1364" w:rsidRDefault="0063164B" w:rsidP="00BF5C19">
            <w:pPr>
              <w:jc w:val="right"/>
              <w:rPr>
                <w:sz w:val="44"/>
                <w:szCs w:val="44"/>
                <w:lang w:val="en-US"/>
              </w:rPr>
            </w:pPr>
          </w:p>
          <w:p w:rsidR="0063164B" w:rsidRPr="005E1364" w:rsidRDefault="0063164B" w:rsidP="0063164B">
            <w:pPr>
              <w:jc w:val="center"/>
              <w:rPr>
                <w:lang w:val="en-US"/>
              </w:rPr>
            </w:pPr>
          </w:p>
        </w:tc>
        <w:tc>
          <w:tcPr>
            <w:tcW w:w="3685" w:type="dxa"/>
            <w:tcBorders>
              <w:left w:val="single" w:sz="4" w:space="0" w:color="auto"/>
              <w:bottom w:val="single" w:sz="4" w:space="0" w:color="auto"/>
            </w:tcBorders>
          </w:tcPr>
          <w:p w:rsidR="00D32A30" w:rsidRPr="005E1364" w:rsidRDefault="00D32A30" w:rsidP="00D32A30">
            <w:pPr>
              <w:rPr>
                <w:b/>
                <w:sz w:val="20"/>
                <w:szCs w:val="16"/>
                <w:lang w:val="en-US"/>
              </w:rPr>
            </w:pPr>
            <w:r w:rsidRPr="005E1364">
              <w:rPr>
                <w:b/>
                <w:sz w:val="20"/>
                <w:szCs w:val="16"/>
                <w:lang w:val="en-US"/>
              </w:rPr>
              <w:t xml:space="preserve">ELECTRIC LADDER </w:t>
            </w:r>
          </w:p>
          <w:p w:rsidR="00977FFA" w:rsidRPr="005E1364" w:rsidRDefault="00D32A30" w:rsidP="00D32A30">
            <w:pPr>
              <w:rPr>
                <w:sz w:val="20"/>
                <w:szCs w:val="16"/>
                <w:lang w:val="en-US"/>
              </w:rPr>
            </w:pPr>
            <w:r w:rsidRPr="005E1364">
              <w:rPr>
                <w:sz w:val="20"/>
                <w:szCs w:val="16"/>
                <w:lang w:val="en-US"/>
              </w:rPr>
              <w:t xml:space="preserve">L90 cm, B64 cm, H51 cm, / unfolded position / </w:t>
            </w:r>
          </w:p>
          <w:p w:rsidR="00D32A30" w:rsidRPr="005E1364" w:rsidRDefault="00D32A30" w:rsidP="00D32A30">
            <w:pPr>
              <w:rPr>
                <w:sz w:val="20"/>
                <w:szCs w:val="16"/>
                <w:lang w:val="en-US"/>
              </w:rPr>
            </w:pPr>
            <w:r w:rsidRPr="005E1364">
              <w:rPr>
                <w:sz w:val="20"/>
                <w:szCs w:val="16"/>
                <w:lang w:val="en-US"/>
              </w:rPr>
              <w:t xml:space="preserve">L90 cm, B15 cm, H69 cm, / stowed position / </w:t>
            </w:r>
          </w:p>
          <w:p w:rsidR="00977FFA" w:rsidRPr="005E1364" w:rsidRDefault="00D32A30" w:rsidP="00D32A30">
            <w:pPr>
              <w:rPr>
                <w:sz w:val="20"/>
                <w:szCs w:val="16"/>
                <w:lang w:val="en-US"/>
              </w:rPr>
            </w:pPr>
            <w:r w:rsidRPr="005E1364">
              <w:rPr>
                <w:sz w:val="20"/>
                <w:szCs w:val="16"/>
                <w:lang w:val="en-US"/>
              </w:rPr>
              <w:t xml:space="preserve">mobile module with electric drive with steps for access to the tower, rail movement, cantilever, with dimensions according to the architect's scheme and control measure from the place </w:t>
            </w:r>
          </w:p>
          <w:p w:rsidR="00977FFA" w:rsidRPr="005E1364" w:rsidRDefault="00D32A30" w:rsidP="00D32A30">
            <w:pPr>
              <w:rPr>
                <w:sz w:val="20"/>
                <w:szCs w:val="16"/>
                <w:lang w:val="en-US"/>
              </w:rPr>
            </w:pPr>
            <w:r w:rsidRPr="005E1364">
              <w:rPr>
                <w:sz w:val="20"/>
                <w:szCs w:val="16"/>
                <w:lang w:val="en-US"/>
              </w:rPr>
              <w:t xml:space="preserve">load-bearing structure steps - carbon or low-alloy steel, L profile, powder coated, </w:t>
            </w:r>
          </w:p>
          <w:p w:rsidR="00977FFA" w:rsidRPr="005E1364" w:rsidRDefault="00D32A30" w:rsidP="00D32A30">
            <w:pPr>
              <w:rPr>
                <w:sz w:val="20"/>
                <w:szCs w:val="16"/>
                <w:lang w:val="en-US"/>
              </w:rPr>
            </w:pPr>
            <w:r w:rsidRPr="005E1364">
              <w:rPr>
                <w:sz w:val="20"/>
                <w:szCs w:val="16"/>
                <w:lang w:val="en-US"/>
              </w:rPr>
              <w:t xml:space="preserve">fasteners - galvanized, powder coated metal parts processing - gray granular coating with light wavy surface for increased scratch </w:t>
            </w:r>
          </w:p>
          <w:p w:rsidR="00D32A30" w:rsidRPr="005E1364" w:rsidRDefault="00D32A30" w:rsidP="00D32A30">
            <w:pPr>
              <w:rPr>
                <w:sz w:val="16"/>
                <w:szCs w:val="16"/>
                <w:lang w:val="en-US"/>
              </w:rPr>
            </w:pPr>
            <w:r w:rsidRPr="005E1364">
              <w:rPr>
                <w:sz w:val="20"/>
                <w:szCs w:val="16"/>
                <w:lang w:val="en-US"/>
              </w:rPr>
              <w:t>resistance flooring - oak board L90 cm, B30 cm, H3cm with a tooth to cover the metal structure / from the material of the flooring in the tower /, deep impregnation for 30 years of protection from weathering, insecticides and fire.</w:t>
            </w:r>
          </w:p>
        </w:tc>
      </w:tr>
      <w:tr w:rsidR="0063164B" w:rsidRPr="005E1364" w:rsidTr="000401E6">
        <w:trPr>
          <w:trHeight w:val="5927"/>
        </w:trPr>
        <w:tc>
          <w:tcPr>
            <w:tcW w:w="3403" w:type="dxa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4B" w:rsidRPr="005E1364" w:rsidRDefault="0063164B" w:rsidP="00107FDA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5E6FE5" w:rsidRPr="005E1364" w:rsidRDefault="005E6FE5" w:rsidP="00107FDA">
            <w:pPr>
              <w:jc w:val="center"/>
              <w:rPr>
                <w:lang w:val="en-US"/>
              </w:rPr>
            </w:pPr>
          </w:p>
          <w:p w:rsidR="005E6FE5" w:rsidRPr="005E1364" w:rsidRDefault="005E6FE5" w:rsidP="00107FDA">
            <w:pPr>
              <w:jc w:val="center"/>
              <w:rPr>
                <w:lang w:val="en-US"/>
              </w:rPr>
            </w:pPr>
          </w:p>
          <w:p w:rsidR="005E6FE5" w:rsidRPr="005E1364" w:rsidRDefault="005E6FE5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  <w:r w:rsidRPr="005E1364">
              <w:rPr>
                <w:noProof/>
                <w:lang w:val="en-US" w:eastAsia="bg-BG"/>
              </w:rPr>
              <w:drawing>
                <wp:inline distT="0" distB="0" distL="0" distR="0" wp14:anchorId="6E5510E4" wp14:editId="5075F410">
                  <wp:extent cx="1229910" cy="671257"/>
                  <wp:effectExtent l="0" t="0" r="8890" b="0"/>
                  <wp:docPr id="2" name="Картина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269" cy="67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164B" w:rsidRPr="005E1364" w:rsidRDefault="0063164B" w:rsidP="00107FDA">
            <w:pPr>
              <w:jc w:val="center"/>
              <w:rPr>
                <w:sz w:val="28"/>
                <w:szCs w:val="28"/>
                <w:lang w:val="en-US"/>
              </w:rPr>
            </w:pPr>
          </w:p>
          <w:p w:rsidR="0063164B" w:rsidRPr="005E1364" w:rsidRDefault="0063164B" w:rsidP="00107FDA">
            <w:pPr>
              <w:jc w:val="center"/>
              <w:rPr>
                <w:lang w:val="en-US"/>
              </w:rPr>
            </w:pPr>
          </w:p>
          <w:p w:rsidR="0063164B" w:rsidRPr="005E1364" w:rsidRDefault="0063164B" w:rsidP="00B60C61">
            <w:pPr>
              <w:jc w:val="center"/>
              <w:rPr>
                <w:lang w:val="en-US"/>
              </w:rPr>
            </w:pPr>
          </w:p>
          <w:p w:rsidR="0063164B" w:rsidRPr="005E1364" w:rsidRDefault="0063164B" w:rsidP="00B60C61">
            <w:pPr>
              <w:jc w:val="center"/>
              <w:rPr>
                <w:lang w:val="en-US"/>
              </w:rPr>
            </w:pPr>
          </w:p>
          <w:p w:rsidR="0063164B" w:rsidRPr="005E1364" w:rsidRDefault="0063164B" w:rsidP="00B60C61">
            <w:pPr>
              <w:jc w:val="center"/>
              <w:rPr>
                <w:lang w:val="en-US"/>
              </w:rPr>
            </w:pPr>
          </w:p>
        </w:tc>
        <w:tc>
          <w:tcPr>
            <w:tcW w:w="3685" w:type="dxa"/>
            <w:tcBorders>
              <w:left w:val="single" w:sz="4" w:space="0" w:color="auto"/>
            </w:tcBorders>
          </w:tcPr>
          <w:p w:rsidR="00977FFA" w:rsidRPr="005E1364" w:rsidRDefault="00977FFA" w:rsidP="0063164B">
            <w:pPr>
              <w:rPr>
                <w:b/>
                <w:color w:val="000000"/>
                <w:sz w:val="20"/>
                <w:szCs w:val="20"/>
                <w:lang w:val="en-US"/>
              </w:rPr>
            </w:pPr>
            <w:r w:rsidRPr="005E1364">
              <w:rPr>
                <w:b/>
                <w:color w:val="000000"/>
                <w:sz w:val="20"/>
                <w:szCs w:val="20"/>
                <w:lang w:val="en-US"/>
              </w:rPr>
              <w:t xml:space="preserve">PLATFORM FOR PEOPLE WITH DISABILITIES </w:t>
            </w:r>
          </w:p>
          <w:p w:rsidR="00977FFA" w:rsidRPr="005E1364" w:rsidRDefault="00977FFA" w:rsidP="0063164B">
            <w:pPr>
              <w:rPr>
                <w:color w:val="000000"/>
                <w:sz w:val="20"/>
                <w:szCs w:val="20"/>
                <w:lang w:val="en-US"/>
              </w:rPr>
            </w:pPr>
            <w:r w:rsidRPr="005E1364">
              <w:rPr>
                <w:color w:val="000000"/>
                <w:sz w:val="20"/>
                <w:szCs w:val="20"/>
                <w:lang w:val="en-US"/>
              </w:rPr>
              <w:t xml:space="preserve">Delivery and installation of a vertical platform type "Liftboy" for people with disabilities - 750x900 mm / maximum load capacity 180 kg, lifting height maximum 595 mm, lifting height minimum 100 mm/, </w:t>
            </w:r>
          </w:p>
          <w:p w:rsidR="00977FFA" w:rsidRPr="005E1364" w:rsidRDefault="00977FFA" w:rsidP="0063164B">
            <w:pPr>
              <w:rPr>
                <w:color w:val="000000"/>
                <w:sz w:val="20"/>
                <w:szCs w:val="20"/>
                <w:lang w:val="en-US"/>
              </w:rPr>
            </w:pPr>
            <w:r w:rsidRPr="005E1364">
              <w:rPr>
                <w:color w:val="000000"/>
                <w:sz w:val="20"/>
                <w:szCs w:val="20"/>
                <w:lang w:val="en-US"/>
              </w:rPr>
              <w:t xml:space="preserve">manual and automated control, platform floor covering - metal parts processing - gray grain coating with light wavy surface for increased scratch resistance </w:t>
            </w:r>
          </w:p>
          <w:p w:rsidR="00977FFA" w:rsidRPr="005E1364" w:rsidRDefault="00977FFA" w:rsidP="0063164B">
            <w:pPr>
              <w:rPr>
                <w:color w:val="000000"/>
                <w:sz w:val="20"/>
                <w:szCs w:val="20"/>
                <w:lang w:val="en-US"/>
              </w:rPr>
            </w:pPr>
            <w:r w:rsidRPr="005E1364">
              <w:rPr>
                <w:color w:val="000000"/>
                <w:sz w:val="20"/>
                <w:szCs w:val="20"/>
                <w:lang w:val="en-US"/>
              </w:rPr>
              <w:t>wooden oak cladding for wooden floors / protection from weathering, insecticides and fire.</w:t>
            </w:r>
          </w:p>
        </w:tc>
      </w:tr>
      <w:bookmarkStart w:id="0" w:name="_GoBack" w:colFirst="1" w:colLast="2"/>
      <w:tr w:rsidR="000401E6" w:rsidRPr="005E1364" w:rsidTr="000401E6">
        <w:tc>
          <w:tcPr>
            <w:tcW w:w="6380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A47368" w:rsidRPr="005E1364" w:rsidRDefault="000401E6" w:rsidP="00603C4D">
            <w:pPr>
              <w:jc w:val="center"/>
              <w:rPr>
                <w:lang w:val="en-US"/>
              </w:rPr>
            </w:pPr>
            <w:r w:rsidRPr="005E1364">
              <w:rPr>
                <w:lang w:val="en-US"/>
              </w:rPr>
              <w:object w:dxaOrig="4320" w:dyaOrig="3738">
                <v:shape id="_x0000_i1029" type="#_x0000_t75" style="width:285.2pt;height:391.8pt" o:ole="">
                  <v:imagedata r:id="rId17" o:title=""/>
                </v:shape>
                <o:OLEObject Type="Embed" ProgID="PBrush" ShapeID="_x0000_i1029" DrawAspect="Content" ObjectID="_1667065084" r:id="rId18"/>
              </w:objec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977FFA" w:rsidRPr="005E1364" w:rsidRDefault="00977FFA" w:rsidP="00241F89">
            <w:pPr>
              <w:rPr>
                <w:b/>
                <w:lang w:val="en-US"/>
              </w:rPr>
            </w:pPr>
            <w:r w:rsidRPr="005E1364">
              <w:rPr>
                <w:b/>
                <w:lang w:val="en-US"/>
              </w:rPr>
              <w:t xml:space="preserve">BRIDGE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L725 cm, B160 cm, H40 cm, Delivery and installation of a bridge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metal supporting structure, for the wooden surface - stainless steel, closed profile 30x30mm, welding installation, powder coated,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fasteners for mounting on wood on steel and on wood on wood - stainless steel, powder coated, mounting with hidden screw heads - from mounting system decking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timber first category according to BDS427, FSC / PEFC certified, maximum humidity 12%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whips - 3 pieces, longitudinally in 40 cm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L725cm, B4.5cm, H9cm, mounting on a metal structure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Siberian larch flooring type decking wholesale corrugated, density 700 kg / cubic meter, plank size </w:t>
            </w:r>
          </w:p>
          <w:p w:rsidR="00977FFA" w:rsidRPr="005E1364" w:rsidRDefault="00977FFA" w:rsidP="00241F89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L150 cm, B14 cm, H3 cm, installation of a plank on a bar - at a distance - to absorb deformations / swelling and drying /, for ventilation and fast drying, deep impregnation for 30 years of protection from weathering, insecticides and fire. </w:t>
            </w:r>
          </w:p>
          <w:p w:rsidR="00977FFA" w:rsidRPr="005E1364" w:rsidRDefault="00977FFA" w:rsidP="00241F89">
            <w:pPr>
              <w:rPr>
                <w:b/>
                <w:lang w:val="en-US"/>
              </w:rPr>
            </w:pPr>
            <w:r w:rsidRPr="005E1364">
              <w:rPr>
                <w:b/>
                <w:lang w:val="en-US"/>
              </w:rPr>
              <w:t xml:space="preserve">Mandatory! </w:t>
            </w:r>
          </w:p>
          <w:p w:rsidR="00603C4D" w:rsidRPr="005E1364" w:rsidRDefault="00977FFA" w:rsidP="00241F89">
            <w:pPr>
              <w:rPr>
                <w:sz w:val="16"/>
                <w:szCs w:val="16"/>
                <w:lang w:val="en-US"/>
              </w:rPr>
            </w:pPr>
            <w:r w:rsidRPr="005E1364">
              <w:rPr>
                <w:lang w:val="en-US"/>
              </w:rPr>
              <w:t>control measures from gauge space</w:t>
            </w:r>
          </w:p>
        </w:tc>
      </w:tr>
      <w:tr w:rsidR="00E903EF" w:rsidRPr="005E1364" w:rsidTr="000401E6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3EF" w:rsidRPr="005E1364" w:rsidRDefault="00E903EF" w:rsidP="00E903EF">
            <w:pPr>
              <w:tabs>
                <w:tab w:val="right" w:pos="6164"/>
              </w:tabs>
              <w:jc w:val="center"/>
              <w:rPr>
                <w:lang w:val="en-US"/>
              </w:rPr>
            </w:pPr>
            <w:r w:rsidRPr="005E1364">
              <w:rPr>
                <w:lang w:val="en-US"/>
              </w:rPr>
              <w:object w:dxaOrig="17385" w:dyaOrig="17415">
                <v:shape id="_x0000_i1030" type="#_x0000_t75" style="width:109.4pt;height:109.4pt" o:ole="">
                  <v:imagedata r:id="rId19" o:title=""/>
                </v:shape>
                <o:OLEObject Type="Embed" ProgID="PBrush" ShapeID="_x0000_i1030" DrawAspect="Content" ObjectID="_1667065085" r:id="rId20"/>
              </w:object>
            </w:r>
          </w:p>
          <w:p w:rsidR="00B7585E" w:rsidRPr="005E1364" w:rsidRDefault="00B7585E" w:rsidP="00E903EF">
            <w:pPr>
              <w:tabs>
                <w:tab w:val="right" w:pos="6164"/>
              </w:tabs>
              <w:jc w:val="center"/>
              <w:rPr>
                <w:sz w:val="16"/>
                <w:szCs w:val="16"/>
                <w:lang w:val="en-US"/>
              </w:rPr>
            </w:pPr>
            <w:r w:rsidRPr="005E1364">
              <w:rPr>
                <w:sz w:val="20"/>
                <w:szCs w:val="20"/>
                <w:lang w:val="en-US"/>
              </w:rPr>
              <w:t>кота 14.65</w:t>
            </w:r>
          </w:p>
          <w:p w:rsidR="00B7585E" w:rsidRPr="005E1364" w:rsidRDefault="00B7585E" w:rsidP="00E903EF">
            <w:pPr>
              <w:tabs>
                <w:tab w:val="right" w:pos="6164"/>
              </w:tabs>
              <w:jc w:val="center"/>
              <w:rPr>
                <w:lang w:val="en-US"/>
              </w:rPr>
            </w:pPr>
            <w:r w:rsidRPr="005E1364">
              <w:rPr>
                <w:lang w:val="en-US"/>
              </w:rPr>
              <w:object w:dxaOrig="9300" w:dyaOrig="9285">
                <v:shape id="_x0000_i1031" type="#_x0000_t75" style="width:142.15pt;height:141.2pt" o:ole="">
                  <v:imagedata r:id="rId21" o:title=""/>
                </v:shape>
                <o:OLEObject Type="Embed" ProgID="PBrush" ShapeID="_x0000_i1031" DrawAspect="Content" ObjectID="_1667065086" r:id="rId22"/>
              </w:object>
            </w:r>
          </w:p>
          <w:p w:rsidR="00B7585E" w:rsidRPr="005E1364" w:rsidRDefault="00B7585E" w:rsidP="00B7585E">
            <w:pPr>
              <w:tabs>
                <w:tab w:val="right" w:pos="6164"/>
              </w:tabs>
              <w:jc w:val="center"/>
              <w:rPr>
                <w:lang w:val="en-US"/>
              </w:rPr>
            </w:pPr>
            <w:r w:rsidRPr="005E1364">
              <w:rPr>
                <w:sz w:val="20"/>
                <w:szCs w:val="20"/>
                <w:lang w:val="en-US"/>
              </w:rPr>
              <w:t>кота 0.00</w:t>
            </w:r>
          </w:p>
        </w:tc>
        <w:tc>
          <w:tcPr>
            <w:tcW w:w="31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7585E" w:rsidRPr="005E1364" w:rsidRDefault="000401E6" w:rsidP="00E903EF">
            <w:pPr>
              <w:jc w:val="center"/>
              <w:rPr>
                <w:sz w:val="20"/>
                <w:szCs w:val="20"/>
                <w:lang w:val="en-US"/>
              </w:rPr>
            </w:pPr>
            <w:r w:rsidRPr="005E1364">
              <w:rPr>
                <w:lang w:val="en-US"/>
              </w:rPr>
              <w:object w:dxaOrig="4304" w:dyaOrig="4320">
                <v:shape id="_x0000_i1032" type="#_x0000_t75" style="width:115.95pt;height:262.75pt" o:ole="">
                  <v:imagedata r:id="rId23" o:title=""/>
                </v:shape>
                <o:OLEObject Type="Embed" ProgID="PBrush" ShapeID="_x0000_i1032" DrawAspect="Content" ObjectID="_1667065087" r:id="rId24"/>
              </w:object>
            </w:r>
            <w:r w:rsidR="00E903EF" w:rsidRPr="005E1364">
              <w:rPr>
                <w:sz w:val="20"/>
                <w:szCs w:val="20"/>
                <w:lang w:val="en-US"/>
              </w:rPr>
              <w:t xml:space="preserve"> </w:t>
            </w:r>
          </w:p>
          <w:p w:rsidR="00E903EF" w:rsidRPr="005E1364" w:rsidRDefault="00E903EF" w:rsidP="00B7585E">
            <w:pPr>
              <w:jc w:val="center"/>
              <w:rPr>
                <w:lang w:val="en-US"/>
              </w:rPr>
            </w:pPr>
            <w:r w:rsidRPr="005E1364">
              <w:rPr>
                <w:sz w:val="20"/>
                <w:szCs w:val="20"/>
                <w:lang w:val="en-US"/>
              </w:rPr>
              <w:t>от кота 14.65 до кота 21.50</w:t>
            </w:r>
          </w:p>
        </w:tc>
        <w:tc>
          <w:tcPr>
            <w:tcW w:w="3685" w:type="dxa"/>
            <w:tcBorders>
              <w:left w:val="single" w:sz="4" w:space="0" w:color="auto"/>
            </w:tcBorders>
          </w:tcPr>
          <w:p w:rsidR="00977FFA" w:rsidRPr="005E1364" w:rsidRDefault="00977FFA" w:rsidP="00DA6B37">
            <w:pPr>
              <w:rPr>
                <w:b/>
                <w:lang w:val="en-US"/>
              </w:rPr>
            </w:pPr>
            <w:r w:rsidRPr="005E1364">
              <w:rPr>
                <w:b/>
                <w:lang w:val="en-US"/>
              </w:rPr>
              <w:t xml:space="preserve">PERISCOPE </w:t>
            </w:r>
          </w:p>
          <w:p w:rsidR="00977FFA" w:rsidRPr="005E1364" w:rsidRDefault="00977FFA" w:rsidP="00DA6B37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Periscope system - complex facility in two modules </w:t>
            </w:r>
          </w:p>
          <w:p w:rsidR="00977FFA" w:rsidRPr="005E1364" w:rsidRDefault="00977FFA" w:rsidP="00DA6B37">
            <w:pPr>
              <w:rPr>
                <w:lang w:val="en-US"/>
              </w:rPr>
            </w:pPr>
            <w:r w:rsidRPr="005E1364">
              <w:rPr>
                <w:lang w:val="en-US"/>
              </w:rPr>
              <w:t xml:space="preserve">Module 1 for assembly and installation at an altitude of elevation 14.65 to elevation 21.50 / camera - under the bell, metal piping powder-polymer coating, display, integrated network module, thermostated system / </w:t>
            </w:r>
          </w:p>
          <w:p w:rsidR="00E903EF" w:rsidRPr="005E1364" w:rsidRDefault="00977FFA" w:rsidP="00DA6B37">
            <w:pPr>
              <w:rPr>
                <w:sz w:val="20"/>
                <w:szCs w:val="20"/>
                <w:lang w:val="en-US"/>
              </w:rPr>
            </w:pPr>
            <w:r w:rsidRPr="005E1364">
              <w:rPr>
                <w:lang w:val="en-US"/>
              </w:rPr>
              <w:t>Associated with Module 2 for assembly and installation of monitor system at elevation 0.00 / display - 43 "multi-touch, integrated control computer, integrated network module, protective impact-resistant coating, housing - metal with powder-polymer coating, thermostated with built-in air conditioning system, providing operation at temperatures of -10 * C to + 45 * C, IP 65 /, incl. system testing</w:t>
            </w:r>
          </w:p>
        </w:tc>
      </w:tr>
      <w:bookmarkEnd w:id="0"/>
    </w:tbl>
    <w:p w:rsidR="00BE4751" w:rsidRPr="005E1364" w:rsidRDefault="00BE4751" w:rsidP="00BE4751">
      <w:pPr>
        <w:jc w:val="center"/>
        <w:rPr>
          <w:lang w:val="en-US"/>
        </w:rPr>
      </w:pPr>
    </w:p>
    <w:p w:rsidR="008B1E74" w:rsidRPr="005E1364" w:rsidRDefault="00977FFA" w:rsidP="00BE4751">
      <w:pPr>
        <w:jc w:val="right"/>
        <w:rPr>
          <w:b/>
          <w:lang w:val="en-US"/>
        </w:rPr>
      </w:pPr>
      <w:r w:rsidRPr="005E1364">
        <w:rPr>
          <w:b/>
          <w:lang w:val="en-US"/>
        </w:rPr>
        <w:t>ARCH. MARIELA ANDREEVSKA</w:t>
      </w:r>
    </w:p>
    <w:sectPr w:rsidR="008B1E74" w:rsidRPr="005E1364" w:rsidSect="005E6FE5">
      <w:pgSz w:w="11906" w:h="16838"/>
      <w:pgMar w:top="851" w:right="1417" w:bottom="28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527C" w:rsidRDefault="0055527C" w:rsidP="001F3FD3">
      <w:pPr>
        <w:spacing w:after="0" w:line="240" w:lineRule="auto"/>
      </w:pPr>
      <w:r>
        <w:separator/>
      </w:r>
    </w:p>
  </w:endnote>
  <w:endnote w:type="continuationSeparator" w:id="0">
    <w:p w:rsidR="0055527C" w:rsidRDefault="0055527C" w:rsidP="001F3F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527C" w:rsidRDefault="0055527C" w:rsidP="001F3FD3">
      <w:pPr>
        <w:spacing w:after="0" w:line="240" w:lineRule="auto"/>
      </w:pPr>
      <w:r>
        <w:separator/>
      </w:r>
    </w:p>
  </w:footnote>
  <w:footnote w:type="continuationSeparator" w:id="0">
    <w:p w:rsidR="0055527C" w:rsidRDefault="0055527C" w:rsidP="001F3F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58440B"/>
    <w:multiLevelType w:val="hybridMultilevel"/>
    <w:tmpl w:val="2FEA7680"/>
    <w:lvl w:ilvl="0" w:tplc="B10A45B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D3A4C70"/>
    <w:multiLevelType w:val="multilevel"/>
    <w:tmpl w:val="393C186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oNotDisplayPageBoundari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722E"/>
    <w:rsid w:val="00021A7E"/>
    <w:rsid w:val="000401E6"/>
    <w:rsid w:val="00052A6C"/>
    <w:rsid w:val="000756B7"/>
    <w:rsid w:val="00092A0E"/>
    <w:rsid w:val="000E2626"/>
    <w:rsid w:val="00107FDA"/>
    <w:rsid w:val="00111AF7"/>
    <w:rsid w:val="00121E5D"/>
    <w:rsid w:val="00173825"/>
    <w:rsid w:val="001E529A"/>
    <w:rsid w:val="001F3FD3"/>
    <w:rsid w:val="001F461D"/>
    <w:rsid w:val="00241F89"/>
    <w:rsid w:val="002B31E8"/>
    <w:rsid w:val="002D72FA"/>
    <w:rsid w:val="002F6C04"/>
    <w:rsid w:val="003359D2"/>
    <w:rsid w:val="00376F12"/>
    <w:rsid w:val="003B2EED"/>
    <w:rsid w:val="003F7035"/>
    <w:rsid w:val="00484CB5"/>
    <w:rsid w:val="00485E4E"/>
    <w:rsid w:val="0053410E"/>
    <w:rsid w:val="0055527C"/>
    <w:rsid w:val="005E1364"/>
    <w:rsid w:val="005E6FE5"/>
    <w:rsid w:val="00603C4D"/>
    <w:rsid w:val="00622ABB"/>
    <w:rsid w:val="0063164B"/>
    <w:rsid w:val="006541ED"/>
    <w:rsid w:val="00665534"/>
    <w:rsid w:val="00675B2B"/>
    <w:rsid w:val="00694D66"/>
    <w:rsid w:val="006E7C1D"/>
    <w:rsid w:val="006F49DC"/>
    <w:rsid w:val="00762170"/>
    <w:rsid w:val="00780775"/>
    <w:rsid w:val="007B1C86"/>
    <w:rsid w:val="007C5349"/>
    <w:rsid w:val="008B1E74"/>
    <w:rsid w:val="008C7F74"/>
    <w:rsid w:val="008E3D11"/>
    <w:rsid w:val="00907E92"/>
    <w:rsid w:val="0091722E"/>
    <w:rsid w:val="00922C20"/>
    <w:rsid w:val="009279CC"/>
    <w:rsid w:val="00967094"/>
    <w:rsid w:val="00972765"/>
    <w:rsid w:val="00977FFA"/>
    <w:rsid w:val="00A44317"/>
    <w:rsid w:val="00A47368"/>
    <w:rsid w:val="00A7746D"/>
    <w:rsid w:val="00A81861"/>
    <w:rsid w:val="00AA6B7F"/>
    <w:rsid w:val="00AB6047"/>
    <w:rsid w:val="00AC0454"/>
    <w:rsid w:val="00B17205"/>
    <w:rsid w:val="00B25F9D"/>
    <w:rsid w:val="00B60C61"/>
    <w:rsid w:val="00B61A71"/>
    <w:rsid w:val="00B7585E"/>
    <w:rsid w:val="00BA6370"/>
    <w:rsid w:val="00BE4751"/>
    <w:rsid w:val="00BF5C19"/>
    <w:rsid w:val="00C74FBD"/>
    <w:rsid w:val="00C82D58"/>
    <w:rsid w:val="00D31746"/>
    <w:rsid w:val="00D32A30"/>
    <w:rsid w:val="00D55855"/>
    <w:rsid w:val="00DA6B37"/>
    <w:rsid w:val="00E33577"/>
    <w:rsid w:val="00E903EF"/>
    <w:rsid w:val="00F26221"/>
    <w:rsid w:val="00F45AB1"/>
    <w:rsid w:val="00FA50A7"/>
    <w:rsid w:val="00FF2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B34CF92-9A0C-4A52-A26D-39CC2C62DD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7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722E"/>
    <w:rPr>
      <w:rFonts w:ascii="Tahoma" w:hAnsi="Tahoma" w:cs="Tahoma"/>
      <w:sz w:val="16"/>
      <w:szCs w:val="16"/>
    </w:rPr>
  </w:style>
  <w:style w:type="character" w:customStyle="1" w:styleId="value">
    <w:name w:val="value"/>
    <w:basedOn w:val="DefaultParagraphFont"/>
    <w:rsid w:val="008C7F74"/>
  </w:style>
  <w:style w:type="character" w:styleId="Strong">
    <w:name w:val="Strong"/>
    <w:basedOn w:val="DefaultParagraphFont"/>
    <w:uiPriority w:val="22"/>
    <w:qFormat/>
    <w:rsid w:val="008C7F74"/>
    <w:rPr>
      <w:b/>
      <w:bCs/>
    </w:rPr>
  </w:style>
  <w:style w:type="character" w:customStyle="1" w:styleId="dimensions">
    <w:name w:val="dimensions"/>
    <w:basedOn w:val="DefaultParagraphFont"/>
    <w:rsid w:val="008C7F74"/>
  </w:style>
  <w:style w:type="table" w:styleId="TableGrid">
    <w:name w:val="Table Grid"/>
    <w:basedOn w:val="TableNormal"/>
    <w:uiPriority w:val="59"/>
    <w:rsid w:val="00A473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F3F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FD3"/>
  </w:style>
  <w:style w:type="paragraph" w:styleId="Footer">
    <w:name w:val="footer"/>
    <w:basedOn w:val="Normal"/>
    <w:link w:val="FooterChar"/>
    <w:uiPriority w:val="99"/>
    <w:unhideWhenUsed/>
    <w:rsid w:val="001F3F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FD3"/>
  </w:style>
  <w:style w:type="paragraph" w:styleId="ListParagraph">
    <w:name w:val="List Paragraph"/>
    <w:basedOn w:val="Normal"/>
    <w:uiPriority w:val="34"/>
    <w:qFormat/>
    <w:rsid w:val="002F6C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9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3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7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5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6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5.bin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132A5D-5555-4396-B214-3F0F0B8A62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485</Words>
  <Characters>2769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User___</dc:creator>
  <cp:lastModifiedBy>Niki</cp:lastModifiedBy>
  <cp:revision>3</cp:revision>
  <cp:lastPrinted>2020-07-21T09:19:00Z</cp:lastPrinted>
  <dcterms:created xsi:type="dcterms:W3CDTF">2020-11-16T12:07:00Z</dcterms:created>
  <dcterms:modified xsi:type="dcterms:W3CDTF">2020-11-16T18:52:00Z</dcterms:modified>
</cp:coreProperties>
</file>