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4F" w:rsidRDefault="00633AD5" w:rsidP="004A0E4F">
      <w:pPr>
        <w:rPr>
          <w:rStyle w:val="PlaceholderText"/>
          <w:rFonts w:ascii="Franklin Gothic Book" w:eastAsia="Calibri" w:hAnsi="Franklin Gothic Book"/>
          <w:b/>
          <w:color w:val="1F497D" w:themeColor="text2"/>
          <w:sz w:val="32"/>
          <w:szCs w:val="32"/>
          <w:lang w:val="en-US" w:eastAsia="en-US"/>
        </w:rPr>
      </w:pPr>
      <w:r w:rsidRPr="004A0E4F">
        <w:rPr>
          <w:rStyle w:val="PlaceholderText"/>
          <w:rFonts w:ascii="Franklin Gothic Book" w:eastAsia="Calibri" w:hAnsi="Franklin Gothic Book"/>
          <w:b/>
          <w:color w:val="1F497D" w:themeColor="text2"/>
          <w:sz w:val="32"/>
          <w:szCs w:val="32"/>
          <w:lang w:val="en-US" w:eastAsia="en-US"/>
        </w:rPr>
        <w:t>Draft</w:t>
      </w:r>
      <w:r w:rsidR="004A0E4F">
        <w:rPr>
          <w:rStyle w:val="PlaceholderText"/>
          <w:rFonts w:ascii="Franklin Gothic Book" w:eastAsia="Calibri" w:hAnsi="Franklin Gothic Book"/>
          <w:b/>
          <w:color w:val="1F497D" w:themeColor="text2"/>
          <w:sz w:val="32"/>
          <w:szCs w:val="32"/>
          <w:lang w:val="en-US" w:eastAsia="en-US"/>
        </w:rPr>
        <w:t xml:space="preserve"> </w:t>
      </w:r>
      <w:r w:rsidR="002E57A7" w:rsidRPr="004A0E4F">
        <w:rPr>
          <w:rStyle w:val="PlaceholderText"/>
          <w:rFonts w:ascii="Franklin Gothic Book" w:eastAsia="Calibri" w:hAnsi="Franklin Gothic Book"/>
          <w:b/>
          <w:color w:val="1F497D" w:themeColor="text2"/>
          <w:sz w:val="48"/>
          <w:szCs w:val="48"/>
          <w:lang w:eastAsia="en-US"/>
        </w:rPr>
        <w:t>AGENDA</w:t>
      </w:r>
    </w:p>
    <w:p w:rsidR="004A0E4F" w:rsidRDefault="004A0E4F" w:rsidP="008E6E0C">
      <w:pPr>
        <w:spacing w:before="240"/>
        <w:jc w:val="right"/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</w:pPr>
      <w:r w:rsidRPr="00D704A0">
        <w:rPr>
          <w:rStyle w:val="PlaceholderText"/>
          <w:rFonts w:ascii="Franklin Gothic Book" w:eastAsia="Calibri" w:hAnsi="Franklin Gothic Book"/>
          <w:b/>
          <w:color w:val="1F497D" w:themeColor="text2"/>
          <w:sz w:val="20"/>
          <w:szCs w:val="20"/>
          <w:lang w:val="en-GB" w:eastAsia="en-US"/>
        </w:rPr>
        <w:t>Venue</w:t>
      </w:r>
      <w:r w:rsidRPr="004A0E4F">
        <w:rPr>
          <w:rStyle w:val="PlaceholderText"/>
          <w:rFonts w:ascii="Franklin Gothic Book" w:eastAsia="Calibri" w:hAnsi="Franklin Gothic Book"/>
          <w:b/>
          <w:color w:val="1F497D" w:themeColor="text2"/>
          <w:sz w:val="20"/>
          <w:szCs w:val="20"/>
          <w:lang w:eastAsia="en-US"/>
        </w:rPr>
        <w:t>:</w:t>
      </w:r>
      <w:r w:rsidR="00DA6113">
        <w:rPr>
          <w:rStyle w:val="PlaceholderText"/>
          <w:rFonts w:ascii="Franklin Gothic Book" w:eastAsia="Calibri" w:hAnsi="Franklin Gothic Book"/>
          <w:color w:val="1F497D" w:themeColor="text2"/>
          <w:sz w:val="20"/>
          <w:szCs w:val="20"/>
          <w:lang w:eastAsia="en-US"/>
        </w:rPr>
        <w:t xml:space="preserve"> </w:t>
      </w:r>
      <w:r w:rsidR="008E6E0C" w:rsidRPr="00836275">
        <w:rPr>
          <w:rStyle w:val="PlaceholderText"/>
          <w:rFonts w:ascii="Franklin Gothic Book" w:eastAsia="Calibri" w:hAnsi="Franklin Gothic Book"/>
          <w:color w:val="1F497D" w:themeColor="text2"/>
          <w:sz w:val="20"/>
          <w:szCs w:val="20"/>
          <w:lang w:val="en-US" w:eastAsia="en-US"/>
        </w:rPr>
        <w:t>BEST WESTERN PLUS City Hotel</w:t>
      </w:r>
      <w:r w:rsidR="008E6E0C" w:rsidRPr="004A0E4F">
        <w:rPr>
          <w:rStyle w:val="PlaceholderText"/>
          <w:rFonts w:ascii="Franklin Gothic Book" w:eastAsia="Calibri" w:hAnsi="Franklin Gothic Book"/>
          <w:color w:val="1F497D" w:themeColor="text2"/>
          <w:sz w:val="20"/>
          <w:szCs w:val="20"/>
          <w:lang w:val="en-US" w:eastAsia="en-US"/>
        </w:rPr>
        <w:t>,</w:t>
      </w:r>
      <w:r w:rsidR="008E6E0C">
        <w:rPr>
          <w:rStyle w:val="PlaceholderText"/>
          <w:rFonts w:ascii="Franklin Gothic Book" w:eastAsia="Calibri" w:hAnsi="Franklin Gothic Book"/>
          <w:color w:val="1F497D" w:themeColor="text2"/>
          <w:sz w:val="20"/>
          <w:szCs w:val="20"/>
          <w:lang w:eastAsia="en-US"/>
        </w:rPr>
        <w:br/>
      </w:r>
      <w:r w:rsidR="009238AB"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>Sofia</w:t>
      </w:r>
      <w:r w:rsidRPr="004A0E4F"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 xml:space="preserve">, </w:t>
      </w:r>
      <w:r w:rsidR="009238AB"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>Bulgaria</w:t>
      </w:r>
    </w:p>
    <w:p w:rsidR="004A0E4F" w:rsidRPr="004A0E4F" w:rsidRDefault="009238AB" w:rsidP="009238AB">
      <w:pPr>
        <w:spacing w:before="240"/>
        <w:ind w:left="6663"/>
        <w:jc w:val="right"/>
        <w:rPr>
          <w:rStyle w:val="PlaceholderText"/>
          <w:rFonts w:ascii="Franklin Gothic Book" w:hAnsi="Franklin Gothic Book"/>
          <w:b/>
          <w:i/>
          <w:color w:val="17365D" w:themeColor="text2" w:themeShade="BF"/>
          <w:sz w:val="20"/>
          <w:szCs w:val="20"/>
          <w:lang w:val="en-US"/>
        </w:rPr>
      </w:pPr>
      <w:r>
        <w:rPr>
          <w:rStyle w:val="PlaceholderText"/>
          <w:rFonts w:ascii="Franklin Gothic Book" w:eastAsia="Calibri" w:hAnsi="Franklin Gothic Book"/>
          <w:b/>
          <w:color w:val="1F497D" w:themeColor="text2"/>
          <w:sz w:val="20"/>
          <w:szCs w:val="20"/>
          <w:lang w:val="en-US" w:eastAsia="en-US"/>
        </w:rPr>
        <w:t xml:space="preserve">Date:  </w:t>
      </w:r>
      <w:r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>19</w:t>
      </w:r>
      <w:r w:rsidRPr="009238AB"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vertAlign w:val="superscript"/>
          <w:lang w:val="en-US" w:eastAsia="en-US"/>
        </w:rPr>
        <w:t>th</w:t>
      </w:r>
      <w:r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 xml:space="preserve"> </w:t>
      </w:r>
      <w:r w:rsidR="004A0E4F" w:rsidRPr="009238AB"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 xml:space="preserve">of </w:t>
      </w:r>
      <w:r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>August</w:t>
      </w:r>
      <w:r w:rsidR="004A0E4F" w:rsidRPr="009238AB">
        <w:rPr>
          <w:rStyle w:val="PlaceholderText"/>
          <w:rFonts w:ascii="Franklin Gothic Book" w:eastAsia="Calibri" w:hAnsi="Franklin Gothic Book"/>
          <w:i/>
          <w:color w:val="1F497D" w:themeColor="text2"/>
          <w:sz w:val="20"/>
          <w:szCs w:val="20"/>
          <w:lang w:val="en-US" w:eastAsia="en-US"/>
        </w:rPr>
        <w:t xml:space="preserve"> 2014</w:t>
      </w:r>
    </w:p>
    <w:tbl>
      <w:tblPr>
        <w:tblW w:w="9923" w:type="dxa"/>
        <w:tblInd w:w="-452" w:type="dxa"/>
        <w:tblLayout w:type="fixed"/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260"/>
      </w:tblGrid>
      <w:tr w:rsidR="005B65DE" w:rsidRPr="004A0E4F" w:rsidTr="009238A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9B" w:rsidRPr="004A0E4F" w:rsidRDefault="001D210C" w:rsidP="001D210C">
            <w:pPr>
              <w:pStyle w:val="Event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13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00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– </w:t>
            </w:r>
            <w:r w:rsidR="009238AB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13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9B" w:rsidRPr="004A0E4F" w:rsidRDefault="00AC199B" w:rsidP="00EA5766">
            <w:pPr>
              <w:pStyle w:val="Event-Bold"/>
              <w:ind w:right="311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Registration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9B" w:rsidRPr="004A0E4F" w:rsidRDefault="00AC199B" w:rsidP="0078230F">
            <w:pPr>
              <w:pStyle w:val="Event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</w:p>
        </w:tc>
      </w:tr>
      <w:tr w:rsidR="005B65DE" w:rsidRPr="004A0E4F" w:rsidTr="009238AB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C199B" w:rsidRPr="004A0E4F" w:rsidRDefault="009238AB" w:rsidP="00DA6113">
            <w:pPr>
              <w:pStyle w:val="Event"/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13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 w:rsidR="00DA6113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  <w:lang w:val="bg-BG"/>
              </w:rPr>
              <w:t>30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– 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13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45</w:t>
            </w:r>
            <w:r w:rsidR="00AC199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C593A" w:rsidRDefault="00AC199B" w:rsidP="002D217E">
            <w:pPr>
              <w:pStyle w:val="Event-Bold"/>
              <w:ind w:right="311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Opening of the meeting</w:t>
            </w:r>
            <w:r w:rsidR="00FC593A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C593A" w:rsidRPr="002B3E81" w:rsidRDefault="00FC593A" w:rsidP="002B3E81">
            <w:pPr>
              <w:pStyle w:val="Event-Bold"/>
              <w:numPr>
                <w:ilvl w:val="0"/>
                <w:numId w:val="3"/>
              </w:numPr>
              <w:spacing w:after="240"/>
              <w:ind w:left="306" w:right="-28" w:hanging="357"/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</w:pPr>
            <w:r w:rsidRPr="00FC593A"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  <w:t>Welcome by the Chair</w:t>
            </w:r>
          </w:p>
          <w:p w:rsidR="00FC593A" w:rsidRDefault="00FC593A" w:rsidP="002B3E81">
            <w:pPr>
              <w:pStyle w:val="Event-Bold"/>
              <w:numPr>
                <w:ilvl w:val="0"/>
                <w:numId w:val="3"/>
              </w:numPr>
              <w:spacing w:after="360"/>
              <w:ind w:left="306" w:right="-28" w:hanging="357"/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</w:pPr>
            <w:r w:rsidRPr="00FC593A"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  <w:t>Welcome by the Co-chair</w:t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FC593A" w:rsidRDefault="00FC593A" w:rsidP="00FC593A">
            <w:pPr>
              <w:pStyle w:val="Event-Bold"/>
              <w:numPr>
                <w:ilvl w:val="0"/>
                <w:numId w:val="3"/>
              </w:numPr>
              <w:ind w:left="310" w:right="-30"/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</w:pPr>
            <w:r w:rsidRPr="00FC593A"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  <w:t>Welcome by the EC</w:t>
            </w:r>
          </w:p>
          <w:p w:rsidR="002B3E81" w:rsidRDefault="002B3E81" w:rsidP="002B3E81">
            <w:pPr>
              <w:pStyle w:val="Event-Bold"/>
              <w:ind w:left="-50" w:right="-30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</w:p>
          <w:p w:rsidR="002B3E81" w:rsidRPr="00FC593A" w:rsidRDefault="002B3E81" w:rsidP="002B3E81">
            <w:pPr>
              <w:pStyle w:val="Event-Bold"/>
              <w:ind w:left="-50" w:right="-30"/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Agreement on the Agenda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C593A" w:rsidRDefault="00FC593A" w:rsidP="002D217E">
            <w:pPr>
              <w:pStyle w:val="Event"/>
              <w:ind w:right="-84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</w:p>
          <w:p w:rsidR="00FC593A" w:rsidRDefault="00FC593A" w:rsidP="002D217E">
            <w:pPr>
              <w:pStyle w:val="Event"/>
              <w:ind w:right="-84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  <w:r w:rsidRPr="009238AB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Ministry of Regional Development, Republic of Bulgaria</w:t>
            </w:r>
            <w:r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FC593A" w:rsidRDefault="00FC593A" w:rsidP="002D217E">
            <w:pPr>
              <w:pStyle w:val="Event"/>
              <w:ind w:right="-84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Serbian European Integration Office, Republic of Serbia</w:t>
            </w:r>
          </w:p>
          <w:p w:rsidR="00FC593A" w:rsidRDefault="00FC593A" w:rsidP="002D217E">
            <w:pPr>
              <w:pStyle w:val="Event"/>
              <w:ind w:right="-84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Regional and Urban Policy, European Commission</w:t>
            </w:r>
          </w:p>
          <w:p w:rsidR="002B3E81" w:rsidRPr="004A0E4F" w:rsidRDefault="002B3E81" w:rsidP="002D217E">
            <w:pPr>
              <w:pStyle w:val="Event"/>
              <w:ind w:right="-84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</w:p>
        </w:tc>
      </w:tr>
      <w:tr w:rsidR="009238AB" w:rsidRPr="004A0E4F" w:rsidTr="00495035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8AB" w:rsidRPr="004A0E4F" w:rsidRDefault="002B3E81" w:rsidP="001D210C">
            <w:pPr>
              <w:pStyle w:val="Event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13</w:t>
            </w:r>
            <w:r w:rsidR="009238A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45</w:t>
            </w:r>
            <w:r w:rsidR="009238A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– </w:t>
            </w:r>
            <w:r w:rsidR="009238AB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14</w:t>
            </w:r>
            <w:r w:rsidR="009238AB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 w:rsidR="001D210C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8AB" w:rsidRPr="001D210C" w:rsidRDefault="009238AB" w:rsidP="002B3E81">
            <w:pPr>
              <w:pStyle w:val="Event-Bold"/>
              <w:numPr>
                <w:ilvl w:val="0"/>
                <w:numId w:val="3"/>
              </w:numPr>
              <w:spacing w:before="120"/>
              <w:ind w:left="306" w:right="-28" w:hanging="357"/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Presentation of the </w:t>
            </w:r>
            <w:r w:rsidR="002B3E81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final draft of </w:t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the </w:t>
            </w:r>
            <w:r w:rsidR="002B3E81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br/>
            </w:r>
            <w:r w:rsidR="002B3E81"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Bulgaria-Serbia </w:t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IPA CBC Programme </w:t>
            </w:r>
            <w:r w:rsidR="002B3E81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br/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2014 – 2020 </w:t>
            </w:r>
          </w:p>
          <w:p w:rsidR="001D210C" w:rsidRPr="004A0E4F" w:rsidRDefault="001D210C" w:rsidP="002B3E81">
            <w:pPr>
              <w:pStyle w:val="Event-Bold"/>
              <w:numPr>
                <w:ilvl w:val="0"/>
                <w:numId w:val="3"/>
              </w:numPr>
              <w:spacing w:before="120"/>
              <w:ind w:left="306" w:right="-28" w:hanging="357"/>
              <w:rPr>
                <w:rFonts w:ascii="Franklin Gothic Book" w:hAnsi="Franklin Gothic Book"/>
                <w:b w:val="0"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Presentation of the 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Ex-ante and SEA 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br/>
              <w:t xml:space="preserve">findings and conclusions on 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br/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Bulgaria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-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Serbia IPA CBC Programme 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br/>
            </w: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2014 – 2020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8AB" w:rsidRDefault="009238AB" w:rsidP="001D210C">
            <w:pPr>
              <w:pStyle w:val="Event"/>
              <w:spacing w:before="120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Project Planning and Management Consortium</w:t>
            </w:r>
          </w:p>
          <w:p w:rsidR="001D210C" w:rsidRDefault="001D210C" w:rsidP="00495035">
            <w:pPr>
              <w:pStyle w:val="Event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</w:p>
          <w:p w:rsidR="001D210C" w:rsidRPr="004A0E4F" w:rsidRDefault="001D210C" w:rsidP="001D210C">
            <w:pPr>
              <w:pStyle w:val="Event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2B3E81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Lattanzio</w:t>
            </w:r>
            <w:proofErr w:type="spellEnd"/>
            <w:r w:rsidRPr="002B3E81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e</w:t>
            </w:r>
            <w:r w:rsidRPr="002B3E81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2B3E81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Associati</w:t>
            </w:r>
            <w:proofErr w:type="spellEnd"/>
            <w:r w:rsidRPr="002B3E81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 Public Sector</w:t>
            </w:r>
          </w:p>
        </w:tc>
      </w:tr>
      <w:tr w:rsidR="00840373" w:rsidRPr="004A0E4F" w:rsidTr="00A11357">
        <w:trPr>
          <w:trHeight w:val="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373" w:rsidRPr="004A0E4F" w:rsidRDefault="00840373" w:rsidP="001D210C">
            <w:pPr>
              <w:pStyle w:val="Event"/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14</w:t>
            </w:r>
            <w:r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 w:rsidR="001D210C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45</w:t>
            </w:r>
            <w:r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– 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15</w:t>
            </w:r>
            <w:r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 w:rsidR="001D210C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373" w:rsidRPr="004A0E4F" w:rsidRDefault="00840373" w:rsidP="00A11357">
            <w:pPr>
              <w:pStyle w:val="Event-Bold"/>
              <w:ind w:right="311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Discussion on the </w:t>
            </w: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programme document</w:t>
            </w:r>
            <w:r w:rsidR="001D210C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840373" w:rsidRPr="004A0E4F" w:rsidRDefault="00840373" w:rsidP="00A11357">
            <w:pPr>
              <w:pStyle w:val="Event-Bold"/>
              <w:ind w:right="311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0C" w:rsidRDefault="001D210C" w:rsidP="00A11357">
            <w:pPr>
              <w:pStyle w:val="Event"/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</w:pPr>
            <w:r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Moderator : </w:t>
            </w:r>
          </w:p>
          <w:p w:rsidR="00840373" w:rsidRPr="004A0E4F" w:rsidRDefault="001D210C" w:rsidP="00A11357">
            <w:pPr>
              <w:pStyle w:val="Event"/>
              <w:rPr>
                <w:rFonts w:ascii="Franklin Gothic Book" w:hAnsi="Franklin Gothic Book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R</w:t>
            </w:r>
            <w:r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>epresentative of the MA</w:t>
            </w:r>
          </w:p>
        </w:tc>
      </w:tr>
      <w:tr w:rsidR="00840373" w:rsidRPr="004A0E4F" w:rsidTr="004A0E4F">
        <w:trPr>
          <w:trHeight w:val="5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373" w:rsidRDefault="00840373" w:rsidP="001D210C">
            <w:pPr>
              <w:pStyle w:val="Event"/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15.</w:t>
            </w:r>
            <w:r w:rsidR="001D210C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15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– </w:t>
            </w:r>
            <w:r w:rsidR="001D210C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15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 w:rsidR="001D210C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373" w:rsidRPr="004A0E4F" w:rsidRDefault="00840373" w:rsidP="00840373">
            <w:pPr>
              <w:pStyle w:val="Event-Bold"/>
              <w:ind w:right="311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Conclusions and c</w:t>
            </w:r>
            <w:r w:rsidRPr="00840373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losure of the meeting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373" w:rsidRPr="004A0E4F" w:rsidRDefault="00840373" w:rsidP="00EA5766">
            <w:pPr>
              <w:pStyle w:val="Event"/>
              <w:rPr>
                <w:rFonts w:ascii="Franklin Gothic Book" w:hAnsi="Franklin Gothic Book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5B65DE" w:rsidRPr="004A0E4F" w:rsidTr="00C13C10">
        <w:trPr>
          <w:trHeight w:val="46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68A" w:rsidRPr="004A0E4F" w:rsidRDefault="001D210C" w:rsidP="001D210C">
            <w:pPr>
              <w:pStyle w:val="Event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15</w:t>
            </w:r>
            <w:r w:rsidR="00630277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.</w:t>
            </w:r>
            <w:r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30</w:t>
            </w:r>
            <w:r w:rsidR="0046568A" w:rsidRPr="004A0E4F">
              <w:rPr>
                <w:rStyle w:val="PlaceholderText"/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68A" w:rsidRPr="004A0E4F" w:rsidRDefault="00C13C10" w:rsidP="00C13C10">
            <w:pPr>
              <w:pStyle w:val="Event-Bold"/>
              <w:ind w:right="311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  <w:r w:rsidRPr="00C13C10"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  <w:t>Light snacks</w:t>
            </w:r>
            <w:r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  </w:t>
            </w:r>
            <w:r w:rsidR="0046568A" w:rsidRPr="004A0E4F">
              <w:rPr>
                <w:rFonts w:ascii="Franklin Gothic Book" w:hAnsi="Franklin Gothic Book"/>
                <w:i/>
                <w:color w:val="17365D" w:themeColor="text2" w:themeShade="BF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68A" w:rsidRPr="004A0E4F" w:rsidRDefault="0046568A" w:rsidP="00DE5642">
            <w:pPr>
              <w:pStyle w:val="Event"/>
              <w:rPr>
                <w:rFonts w:ascii="Franklin Gothic Book" w:hAnsi="Franklin Gothic Book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AC199B" w:rsidRPr="004A0E4F" w:rsidRDefault="00AC199B" w:rsidP="00001C97">
      <w:pPr>
        <w:rPr>
          <w:rFonts w:ascii="Franklin Gothic Book" w:hAnsi="Franklin Gothic Book"/>
          <w:color w:val="17365D" w:themeColor="text2" w:themeShade="BF"/>
          <w:lang w:val="en-US"/>
        </w:rPr>
      </w:pPr>
    </w:p>
    <w:sectPr w:rsidR="00AC199B" w:rsidRPr="004A0E4F" w:rsidSect="006860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849" w:bottom="1134" w:left="1701" w:header="140" w:footer="7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A9" w:rsidRDefault="002926A9">
      <w:r>
        <w:separator/>
      </w:r>
    </w:p>
  </w:endnote>
  <w:endnote w:type="continuationSeparator" w:id="0">
    <w:p w:rsidR="002926A9" w:rsidRDefault="0029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46" w:rsidRDefault="00DA6546" w:rsidP="00723F65">
    <w:pPr>
      <w:pStyle w:val="Footer"/>
      <w:tabs>
        <w:tab w:val="clear" w:pos="9072"/>
      </w:tabs>
      <w:ind w:hanging="142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3E3D8" wp14:editId="6048BDFE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3400425" cy="62865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628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6546" w:rsidRPr="004E2B34" w:rsidRDefault="00DA6546" w:rsidP="00723F65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This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event</w:t>
                          </w:r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is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co-financed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by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European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Union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A6546" w:rsidRPr="004E2B34" w:rsidRDefault="00DA6546" w:rsidP="00723F65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through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156889"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 xml:space="preserve">Bulgaria-Serbia </w:t>
                          </w:r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IPA Cross-Border Programme</w:t>
                          </w:r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</w:p>
                        <w:p w:rsidR="00DA6546" w:rsidRPr="004E2B34" w:rsidRDefault="00DA6546" w:rsidP="00723F65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CCI </w:t>
                          </w:r>
                          <w:proofErr w:type="spellStart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number</w:t>
                          </w:r>
                          <w:proofErr w:type="spellEnd"/>
                          <w:r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2007CB16IPO00</w:t>
                          </w:r>
                          <w:r w:rsidR="00156889" w:rsidRPr="004E2B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.15pt;margin-top:-1.1pt;width:267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" fillcolor="window" stroked="f" strokeweight=".5pt">
              <v:textbox>
                <w:txbxContent>
                  <w:p w:rsidR="00DA6546" w:rsidRPr="004E2B34" w:rsidRDefault="00DA6546" w:rsidP="00723F65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This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event</w:t>
                    </w:r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is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co-financed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by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the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European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Union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</w:p>
                  <w:p w:rsidR="00DA6546" w:rsidRPr="004E2B34" w:rsidRDefault="00DA6546" w:rsidP="00723F65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through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156889" w:rsidRPr="004E2B34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 xml:space="preserve">Bulgaria-Serbia </w:t>
                    </w:r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IPA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Cross-Border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Programme</w:t>
                    </w:r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,</w:t>
                    </w:r>
                  </w:p>
                  <w:p w:rsidR="00DA6546" w:rsidRPr="004E2B34" w:rsidRDefault="00DA6546" w:rsidP="00723F65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CCI </w:t>
                    </w:r>
                    <w:proofErr w:type="spellStart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number</w:t>
                    </w:r>
                    <w:proofErr w:type="spellEnd"/>
                    <w:r w:rsidRPr="004E2B3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2007CB16IPO00</w:t>
                    </w:r>
                    <w:r w:rsidR="00156889" w:rsidRPr="004E2B34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61ADA219" wp14:editId="5D307757">
          <wp:extent cx="781499" cy="528834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88" cy="52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</w:t>
    </w:r>
    <w:r w:rsidR="00156889">
      <w:rPr>
        <w:noProof/>
        <w:lang w:val="en-US" w:eastAsia="en-US"/>
      </w:rPr>
      <w:drawing>
        <wp:inline distT="0" distB="0" distL="0" distR="0" wp14:anchorId="275F31C7" wp14:editId="0A056BB9">
          <wp:extent cx="811988" cy="505578"/>
          <wp:effectExtent l="0" t="0" r="762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21" cy="505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46" w:rsidRPr="004E2B34" w:rsidRDefault="004E2B34" w:rsidP="004E2B34">
    <w:pPr>
      <w:pStyle w:val="Footer"/>
      <w:tabs>
        <w:tab w:val="clear" w:pos="9072"/>
      </w:tabs>
      <w:ind w:hanging="142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8CDAAC" wp14:editId="53ADD0AD">
              <wp:simplePos x="0" y="0"/>
              <wp:positionH relativeFrom="column">
                <wp:posOffset>690143</wp:posOffset>
              </wp:positionH>
              <wp:positionV relativeFrom="paragraph">
                <wp:posOffset>-13005</wp:posOffset>
              </wp:positionV>
              <wp:extent cx="4030676" cy="628650"/>
              <wp:effectExtent l="0" t="0" r="825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0676" cy="628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2B34" w:rsidRPr="005D1C6E" w:rsidRDefault="004E2B34" w:rsidP="005D1C6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r w:rsidRPr="005D1C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This event is co-financed by the European Union</w:t>
                          </w:r>
                        </w:p>
                        <w:p w:rsidR="004E2B34" w:rsidRPr="005D1C6E" w:rsidRDefault="004E2B34" w:rsidP="005D1C6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r w:rsidRPr="005D1C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through Bulgaria-Serbia IPA Cross-</w:t>
                          </w:r>
                          <w:r w:rsidR="005D1C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b</w:t>
                          </w:r>
                          <w:r w:rsidRPr="005D1C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order Programme</w:t>
                          </w:r>
                        </w:p>
                        <w:p w:rsidR="004E2B34" w:rsidRPr="005D1C6E" w:rsidRDefault="004E2B34" w:rsidP="005D1C6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</w:pPr>
                          <w:r w:rsidRPr="005D1C6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GB"/>
                            </w:rPr>
                            <w:t>CCI number 2007CB16IPO006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4.35pt;margin-top:-1pt;width:317.4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" fillcolor="window" stroked="f" strokeweight=".5pt">
              <v:textbox>
                <w:txbxContent>
                  <w:p w:rsidR="004E2B34" w:rsidRPr="005D1C6E" w:rsidRDefault="004E2B34" w:rsidP="005D1C6E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</w:pPr>
                    <w:r w:rsidRPr="005D1C6E"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  <w:t>This event is co-financed by the European Union</w:t>
                    </w:r>
                  </w:p>
                  <w:p w:rsidR="004E2B34" w:rsidRPr="005D1C6E" w:rsidRDefault="004E2B34" w:rsidP="005D1C6E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</w:pPr>
                    <w:r w:rsidRPr="005D1C6E"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  <w:t>through Bulgaria-Serbia IPA Cross-</w:t>
                    </w:r>
                    <w:r w:rsidR="005D1C6E"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  <w:t>b</w:t>
                    </w:r>
                    <w:r w:rsidRPr="005D1C6E"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  <w:t>order Programme</w:t>
                    </w:r>
                  </w:p>
                  <w:p w:rsidR="004E2B34" w:rsidRPr="005D1C6E" w:rsidRDefault="004E2B34" w:rsidP="005D1C6E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</w:pPr>
                    <w:r w:rsidRPr="005D1C6E">
                      <w:rPr>
                        <w:rFonts w:asciiTheme="minorHAnsi" w:hAnsiTheme="minorHAnsi" w:cstheme="minorHAnsi"/>
                        <w:sz w:val="18"/>
                        <w:szCs w:val="18"/>
                        <w:lang w:val="en-GB"/>
                      </w:rPr>
                      <w:t>CCI number 2007CB16IPO006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4E2B4EAB" wp14:editId="6E75DD72">
          <wp:extent cx="781499" cy="528834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88" cy="528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3ABD4AC3" wp14:editId="0AE9E758">
          <wp:extent cx="810000" cy="5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A9" w:rsidRDefault="002926A9">
      <w:r>
        <w:separator/>
      </w:r>
    </w:p>
  </w:footnote>
  <w:footnote w:type="continuationSeparator" w:id="0">
    <w:p w:rsidR="002926A9" w:rsidRDefault="0029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1" w:type="dxa"/>
      <w:tblInd w:w="-7" w:type="dxa"/>
      <w:tblLook w:val="04A0" w:firstRow="1" w:lastRow="0" w:firstColumn="1" w:lastColumn="0" w:noHBand="0" w:noVBand="1"/>
    </w:tblPr>
    <w:tblGrid>
      <w:gridCol w:w="2100"/>
      <w:gridCol w:w="7371"/>
    </w:tblGrid>
    <w:tr w:rsidR="00DA6546" w:rsidRPr="00710F3F" w:rsidTr="00725745">
      <w:tc>
        <w:tcPr>
          <w:tcW w:w="2100" w:type="dxa"/>
          <w:shd w:val="clear" w:color="auto" w:fill="auto"/>
        </w:tcPr>
        <w:p w:rsidR="00DA6546" w:rsidRPr="00725745" w:rsidRDefault="00DA6546" w:rsidP="004F7628">
          <w:pPr>
            <w:rPr>
              <w:smallCaps/>
              <w:sz w:val="28"/>
              <w:szCs w:val="28"/>
              <w:u w:val="single"/>
              <w:lang w:val="en-US"/>
            </w:rPr>
          </w:pPr>
        </w:p>
      </w:tc>
      <w:tc>
        <w:tcPr>
          <w:tcW w:w="7371" w:type="dxa"/>
          <w:shd w:val="clear" w:color="auto" w:fill="auto"/>
          <w:vAlign w:val="center"/>
        </w:tcPr>
        <w:p w:rsidR="00DA6546" w:rsidRPr="00725745" w:rsidRDefault="00DA6546" w:rsidP="00725745">
          <w:pPr>
            <w:jc w:val="right"/>
            <w:rPr>
              <w:b/>
              <w:color w:val="595959"/>
              <w:sz w:val="28"/>
              <w:szCs w:val="28"/>
              <w:lang w:val="en-US"/>
            </w:rPr>
          </w:pPr>
        </w:p>
      </w:tc>
    </w:tr>
  </w:tbl>
  <w:p w:rsidR="00DA6546" w:rsidRPr="00313606" w:rsidRDefault="00DA6546" w:rsidP="003E7338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D5" w:rsidRDefault="00633AD5" w:rsidP="00633AD5">
    <w:pPr>
      <w:ind w:left="-567"/>
    </w:pPr>
  </w:p>
  <w:tbl>
    <w:tblPr>
      <w:tblW w:w="957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354"/>
      <w:gridCol w:w="3019"/>
      <w:gridCol w:w="3199"/>
    </w:tblGrid>
    <w:tr w:rsidR="00DA6546" w:rsidTr="00633AD5">
      <w:tc>
        <w:tcPr>
          <w:tcW w:w="3354" w:type="dxa"/>
          <w:shd w:val="clear" w:color="auto" w:fill="auto"/>
        </w:tcPr>
        <w:p w:rsidR="00DA6546" w:rsidRDefault="00DA6546" w:rsidP="002E57A7"/>
      </w:tc>
      <w:tc>
        <w:tcPr>
          <w:tcW w:w="3019" w:type="dxa"/>
          <w:shd w:val="clear" w:color="auto" w:fill="auto"/>
        </w:tcPr>
        <w:p w:rsidR="00DA6546" w:rsidRDefault="00DA6546" w:rsidP="00EA5766">
          <w:pPr>
            <w:pStyle w:val="Header"/>
          </w:pPr>
        </w:p>
      </w:tc>
      <w:tc>
        <w:tcPr>
          <w:tcW w:w="3199" w:type="dxa"/>
          <w:shd w:val="clear" w:color="auto" w:fill="auto"/>
        </w:tcPr>
        <w:p w:rsidR="00DA6546" w:rsidRDefault="00DA6546" w:rsidP="00EA5766">
          <w:pPr>
            <w:pStyle w:val="Header"/>
            <w:jc w:val="center"/>
          </w:pPr>
        </w:p>
      </w:tc>
    </w:tr>
  </w:tbl>
  <w:p w:rsidR="00633AD5" w:rsidRPr="00633AD5" w:rsidRDefault="00633AD5" w:rsidP="00633AD5">
    <w:pPr>
      <w:tabs>
        <w:tab w:val="center" w:pos="4536"/>
        <w:tab w:val="right" w:pos="9072"/>
      </w:tabs>
      <w:ind w:left="-567" w:right="-333"/>
      <w:jc w:val="center"/>
      <w:rPr>
        <w:rFonts w:ascii="Franklin Gothic Book" w:hAnsi="Franklin Gothic Book" w:cs="Arial"/>
        <w:b/>
        <w:color w:val="808080"/>
        <w:spacing w:val="20"/>
        <w:sz w:val="26"/>
        <w:szCs w:val="26"/>
        <w:lang w:val="en-GB" w:eastAsia="en-GB"/>
      </w:rPr>
    </w:pPr>
    <w:r w:rsidRPr="00633AD5">
      <w:rPr>
        <w:rFonts w:ascii="Franklin Gothic Book" w:hAnsi="Franklin Gothic Book" w:cs="Arial"/>
        <w:b/>
        <w:color w:val="808080"/>
        <w:spacing w:val="20"/>
        <w:sz w:val="26"/>
        <w:szCs w:val="26"/>
        <w:lang w:val="en-GB" w:eastAsia="en-GB"/>
      </w:rPr>
      <w:t>Preparation of Bulgaria – Serbia IPA Cross-border Programme 2014 – 2020</w:t>
    </w:r>
  </w:p>
  <w:p w:rsidR="00633AD5" w:rsidRPr="00633AD5" w:rsidRDefault="009238AB" w:rsidP="00633AD5">
    <w:pPr>
      <w:widowControl w:val="0"/>
      <w:pBdr>
        <w:top w:val="single" w:sz="4" w:space="6" w:color="003366"/>
        <w:left w:val="single" w:sz="4" w:space="4" w:color="003366"/>
        <w:bottom w:val="single" w:sz="4" w:space="5" w:color="003366"/>
        <w:right w:val="single" w:sz="4" w:space="17" w:color="003366"/>
      </w:pBdr>
      <w:shd w:val="clear" w:color="auto" w:fill="003366"/>
      <w:tabs>
        <w:tab w:val="left" w:pos="708"/>
      </w:tabs>
      <w:spacing w:before="240" w:after="60"/>
      <w:ind w:left="-567"/>
      <w:jc w:val="center"/>
      <w:outlineLvl w:val="0"/>
      <w:rPr>
        <w:rFonts w:ascii="Franklin Gothic Book" w:eastAsia="MS Mincho" w:hAnsi="Franklin Gothic Book" w:cs="Tahoma"/>
        <w:b/>
        <w:bCs/>
        <w:spacing w:val="20"/>
        <w:kern w:val="32"/>
        <w:sz w:val="28"/>
        <w:szCs w:val="28"/>
        <w:lang w:val="en-GB" w:eastAsia="ja-JP"/>
      </w:rPr>
    </w:pPr>
    <w:r>
      <w:rPr>
        <w:rFonts w:ascii="Franklin Gothic Book" w:eastAsia="MS Mincho" w:hAnsi="Franklin Gothic Book" w:cs="Tahoma"/>
        <w:b/>
        <w:bCs/>
        <w:spacing w:val="20"/>
        <w:kern w:val="32"/>
        <w:sz w:val="28"/>
        <w:szCs w:val="28"/>
        <w:lang w:val="en-GB" w:eastAsia="ja-JP"/>
      </w:rPr>
      <w:t>3</w:t>
    </w:r>
    <w:r w:rsidRPr="009238AB">
      <w:rPr>
        <w:rFonts w:ascii="Franklin Gothic Book" w:eastAsia="MS Mincho" w:hAnsi="Franklin Gothic Book" w:cs="Tahoma"/>
        <w:b/>
        <w:bCs/>
        <w:spacing w:val="20"/>
        <w:kern w:val="32"/>
        <w:sz w:val="28"/>
        <w:szCs w:val="28"/>
        <w:vertAlign w:val="superscript"/>
        <w:lang w:val="en-GB" w:eastAsia="ja-JP"/>
      </w:rPr>
      <w:t>rd</w:t>
    </w:r>
    <w:r>
      <w:rPr>
        <w:rFonts w:ascii="Franklin Gothic Book" w:eastAsia="MS Mincho" w:hAnsi="Franklin Gothic Book" w:cs="Tahoma"/>
        <w:b/>
        <w:bCs/>
        <w:spacing w:val="20"/>
        <w:kern w:val="32"/>
        <w:sz w:val="28"/>
        <w:szCs w:val="28"/>
        <w:lang w:val="en-GB" w:eastAsia="ja-JP"/>
      </w:rPr>
      <w:t xml:space="preserve"> </w:t>
    </w:r>
    <w:r w:rsidR="00633AD5">
      <w:rPr>
        <w:rFonts w:ascii="Franklin Gothic Book" w:eastAsia="MS Mincho" w:hAnsi="Franklin Gothic Book" w:cs="Tahoma"/>
        <w:b/>
        <w:bCs/>
        <w:spacing w:val="20"/>
        <w:kern w:val="32"/>
        <w:sz w:val="28"/>
        <w:szCs w:val="28"/>
        <w:lang w:val="en-GB" w:eastAsia="ja-JP"/>
      </w:rPr>
      <w:t>Joint Working Group meeting</w:t>
    </w:r>
  </w:p>
  <w:p w:rsidR="00633AD5" w:rsidRPr="00633AD5" w:rsidRDefault="00633AD5" w:rsidP="00633AD5">
    <w:pPr>
      <w:tabs>
        <w:tab w:val="left" w:pos="4918"/>
        <w:tab w:val="right" w:pos="9072"/>
      </w:tabs>
      <w:ind w:left="-567"/>
      <w:rPr>
        <w:rFonts w:ascii="Arial" w:hAnsi="Arial" w:cs="Arial"/>
        <w:b/>
        <w:color w:val="808080"/>
        <w:sz w:val="32"/>
        <w:szCs w:val="32"/>
        <w:lang w:val="en-GB" w:eastAsia="en-GB"/>
      </w:rPr>
    </w:pPr>
    <w:r w:rsidRPr="00633AD5">
      <w:rPr>
        <w:rFonts w:ascii="Arial" w:hAnsi="Arial" w:cs="Arial"/>
        <w:b/>
        <w:color w:val="808080"/>
        <w:sz w:val="32"/>
        <w:szCs w:val="32"/>
        <w:lang w:val="en-GB" w:eastAsia="en-GB"/>
      </w:rPr>
      <w:tab/>
    </w:r>
  </w:p>
  <w:p w:rsidR="00DA6546" w:rsidRPr="00723F65" w:rsidRDefault="00DA6546" w:rsidP="002E57A7">
    <w:pPr>
      <w:pStyle w:val="Header"/>
      <w:spacing w:line="36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06C"/>
    <w:multiLevelType w:val="hybridMultilevel"/>
    <w:tmpl w:val="A78EA470"/>
    <w:lvl w:ilvl="0" w:tplc="0402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A160D73"/>
    <w:multiLevelType w:val="hybridMultilevel"/>
    <w:tmpl w:val="E6ACF2D6"/>
    <w:lvl w:ilvl="0" w:tplc="46A236E2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D5D0AB5"/>
    <w:multiLevelType w:val="hybridMultilevel"/>
    <w:tmpl w:val="C5C842E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548E7"/>
    <w:multiLevelType w:val="hybridMultilevel"/>
    <w:tmpl w:val="1B90E2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04"/>
    <w:rsid w:val="00001C97"/>
    <w:rsid w:val="00004467"/>
    <w:rsid w:val="00011EAB"/>
    <w:rsid w:val="0004260F"/>
    <w:rsid w:val="00055C40"/>
    <w:rsid w:val="00072CB2"/>
    <w:rsid w:val="00082808"/>
    <w:rsid w:val="0008513C"/>
    <w:rsid w:val="00096055"/>
    <w:rsid w:val="000D1EEE"/>
    <w:rsid w:val="000D3055"/>
    <w:rsid w:val="000F13CE"/>
    <w:rsid w:val="00113A83"/>
    <w:rsid w:val="00137E7F"/>
    <w:rsid w:val="00156889"/>
    <w:rsid w:val="001607EE"/>
    <w:rsid w:val="00190135"/>
    <w:rsid w:val="00193D4F"/>
    <w:rsid w:val="00193EAC"/>
    <w:rsid w:val="001A5B9C"/>
    <w:rsid w:val="001B06CB"/>
    <w:rsid w:val="001B203C"/>
    <w:rsid w:val="001D210C"/>
    <w:rsid w:val="001F184B"/>
    <w:rsid w:val="00201BF6"/>
    <w:rsid w:val="002215CA"/>
    <w:rsid w:val="00240A39"/>
    <w:rsid w:val="002632A0"/>
    <w:rsid w:val="00283967"/>
    <w:rsid w:val="002926A9"/>
    <w:rsid w:val="002A0657"/>
    <w:rsid w:val="002A388B"/>
    <w:rsid w:val="002A5286"/>
    <w:rsid w:val="002B3E81"/>
    <w:rsid w:val="002C1F15"/>
    <w:rsid w:val="002D217E"/>
    <w:rsid w:val="002D3918"/>
    <w:rsid w:val="002E1186"/>
    <w:rsid w:val="002E2B51"/>
    <w:rsid w:val="002E57A7"/>
    <w:rsid w:val="00313606"/>
    <w:rsid w:val="0032737A"/>
    <w:rsid w:val="0033069C"/>
    <w:rsid w:val="003335CD"/>
    <w:rsid w:val="0034067C"/>
    <w:rsid w:val="00351E6C"/>
    <w:rsid w:val="00367119"/>
    <w:rsid w:val="00372D8B"/>
    <w:rsid w:val="0039583D"/>
    <w:rsid w:val="003A11FA"/>
    <w:rsid w:val="003C6822"/>
    <w:rsid w:val="003E7338"/>
    <w:rsid w:val="003F19F4"/>
    <w:rsid w:val="0046568A"/>
    <w:rsid w:val="00482780"/>
    <w:rsid w:val="0048320F"/>
    <w:rsid w:val="004956B7"/>
    <w:rsid w:val="004A0E4F"/>
    <w:rsid w:val="004C46C8"/>
    <w:rsid w:val="004D0510"/>
    <w:rsid w:val="004E2B34"/>
    <w:rsid w:val="004F7628"/>
    <w:rsid w:val="00502A51"/>
    <w:rsid w:val="00514B67"/>
    <w:rsid w:val="005169AC"/>
    <w:rsid w:val="00527305"/>
    <w:rsid w:val="00541806"/>
    <w:rsid w:val="0055279D"/>
    <w:rsid w:val="00571A7F"/>
    <w:rsid w:val="00572029"/>
    <w:rsid w:val="00572384"/>
    <w:rsid w:val="00582CA1"/>
    <w:rsid w:val="005941D1"/>
    <w:rsid w:val="005B65DE"/>
    <w:rsid w:val="005D1C6E"/>
    <w:rsid w:val="005D2788"/>
    <w:rsid w:val="00607F91"/>
    <w:rsid w:val="00612AC9"/>
    <w:rsid w:val="00615EF1"/>
    <w:rsid w:val="00630277"/>
    <w:rsid w:val="00633AD5"/>
    <w:rsid w:val="006479BE"/>
    <w:rsid w:val="00652650"/>
    <w:rsid w:val="00657EF8"/>
    <w:rsid w:val="00677445"/>
    <w:rsid w:val="00686008"/>
    <w:rsid w:val="006866ED"/>
    <w:rsid w:val="006B1A07"/>
    <w:rsid w:val="006B23B5"/>
    <w:rsid w:val="006B7F91"/>
    <w:rsid w:val="006C3122"/>
    <w:rsid w:val="006C6F7F"/>
    <w:rsid w:val="006E4577"/>
    <w:rsid w:val="006F0B70"/>
    <w:rsid w:val="00710F3F"/>
    <w:rsid w:val="0072192E"/>
    <w:rsid w:val="00723F65"/>
    <w:rsid w:val="00725745"/>
    <w:rsid w:val="0073704E"/>
    <w:rsid w:val="007448DF"/>
    <w:rsid w:val="00746E71"/>
    <w:rsid w:val="0075364B"/>
    <w:rsid w:val="00760EA7"/>
    <w:rsid w:val="00761A00"/>
    <w:rsid w:val="00773BA1"/>
    <w:rsid w:val="0078230F"/>
    <w:rsid w:val="007B505A"/>
    <w:rsid w:val="007D23C6"/>
    <w:rsid w:val="007E521D"/>
    <w:rsid w:val="007E578A"/>
    <w:rsid w:val="00800E82"/>
    <w:rsid w:val="00823797"/>
    <w:rsid w:val="00823EE4"/>
    <w:rsid w:val="00840373"/>
    <w:rsid w:val="00856AE5"/>
    <w:rsid w:val="008836EF"/>
    <w:rsid w:val="00884E04"/>
    <w:rsid w:val="00894162"/>
    <w:rsid w:val="008A1F34"/>
    <w:rsid w:val="008A42C6"/>
    <w:rsid w:val="008A4DF0"/>
    <w:rsid w:val="008B0255"/>
    <w:rsid w:val="008D4E77"/>
    <w:rsid w:val="008E6E0C"/>
    <w:rsid w:val="008F521C"/>
    <w:rsid w:val="00917FA5"/>
    <w:rsid w:val="009238AB"/>
    <w:rsid w:val="00930CD3"/>
    <w:rsid w:val="00951D78"/>
    <w:rsid w:val="00982738"/>
    <w:rsid w:val="00986ADC"/>
    <w:rsid w:val="0098726A"/>
    <w:rsid w:val="009873E4"/>
    <w:rsid w:val="009B7797"/>
    <w:rsid w:val="009B79E8"/>
    <w:rsid w:val="009E18FF"/>
    <w:rsid w:val="00A13E81"/>
    <w:rsid w:val="00A1592E"/>
    <w:rsid w:val="00A212CC"/>
    <w:rsid w:val="00A30D86"/>
    <w:rsid w:val="00A3161C"/>
    <w:rsid w:val="00A321EC"/>
    <w:rsid w:val="00A56504"/>
    <w:rsid w:val="00A7127B"/>
    <w:rsid w:val="00A80DB6"/>
    <w:rsid w:val="00AB673B"/>
    <w:rsid w:val="00AC199B"/>
    <w:rsid w:val="00AC45A6"/>
    <w:rsid w:val="00AC6387"/>
    <w:rsid w:val="00AD2CC3"/>
    <w:rsid w:val="00AF3894"/>
    <w:rsid w:val="00AF588D"/>
    <w:rsid w:val="00B217A7"/>
    <w:rsid w:val="00B409DF"/>
    <w:rsid w:val="00B47E10"/>
    <w:rsid w:val="00B764ED"/>
    <w:rsid w:val="00B831C1"/>
    <w:rsid w:val="00B92721"/>
    <w:rsid w:val="00BA1692"/>
    <w:rsid w:val="00BA5E32"/>
    <w:rsid w:val="00BA7B65"/>
    <w:rsid w:val="00BB4160"/>
    <w:rsid w:val="00BF39BB"/>
    <w:rsid w:val="00C13C10"/>
    <w:rsid w:val="00C41EDE"/>
    <w:rsid w:val="00C425D6"/>
    <w:rsid w:val="00C67A79"/>
    <w:rsid w:val="00C726D0"/>
    <w:rsid w:val="00C7415B"/>
    <w:rsid w:val="00CA7C5A"/>
    <w:rsid w:val="00CF50E1"/>
    <w:rsid w:val="00D204D4"/>
    <w:rsid w:val="00D32D1C"/>
    <w:rsid w:val="00D34E68"/>
    <w:rsid w:val="00D704A0"/>
    <w:rsid w:val="00D8706B"/>
    <w:rsid w:val="00DA6113"/>
    <w:rsid w:val="00DA6546"/>
    <w:rsid w:val="00DD3DFE"/>
    <w:rsid w:val="00DD5117"/>
    <w:rsid w:val="00DE1B56"/>
    <w:rsid w:val="00DE527F"/>
    <w:rsid w:val="00DE5642"/>
    <w:rsid w:val="00DF2FD9"/>
    <w:rsid w:val="00E35057"/>
    <w:rsid w:val="00E42210"/>
    <w:rsid w:val="00E70A7B"/>
    <w:rsid w:val="00E80F43"/>
    <w:rsid w:val="00EA5766"/>
    <w:rsid w:val="00EF3208"/>
    <w:rsid w:val="00F0402A"/>
    <w:rsid w:val="00F60F76"/>
    <w:rsid w:val="00F67DBE"/>
    <w:rsid w:val="00F72EEB"/>
    <w:rsid w:val="00FA2D49"/>
    <w:rsid w:val="00FB1D4B"/>
    <w:rsid w:val="00FC01EE"/>
    <w:rsid w:val="00FC593A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styleId="PlaceholderText">
    <w:name w:val="Placeholder Text"/>
    <w:uiPriority w:val="99"/>
    <w:semiHidden/>
    <w:rsid w:val="00001C97"/>
    <w:rPr>
      <w:color w:val="808080"/>
    </w:rPr>
  </w:style>
  <w:style w:type="paragraph" w:customStyle="1" w:styleId="Event-Bold">
    <w:name w:val="Event - Bold"/>
    <w:basedOn w:val="Event"/>
    <w:qFormat/>
    <w:rsid w:val="00001C97"/>
    <w:rPr>
      <w:b/>
    </w:rPr>
  </w:style>
  <w:style w:type="paragraph" w:customStyle="1" w:styleId="Event">
    <w:name w:val="Event"/>
    <w:basedOn w:val="Normal"/>
    <w:qFormat/>
    <w:rsid w:val="00001C97"/>
    <w:pPr>
      <w:spacing w:after="80"/>
    </w:pPr>
    <w:rPr>
      <w:rFonts w:ascii="Calibri" w:eastAsia="Calibri" w:hAnsi="Calibri"/>
      <w:sz w:val="18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001C97"/>
    <w:rPr>
      <w:sz w:val="24"/>
      <w:szCs w:val="24"/>
    </w:rPr>
  </w:style>
  <w:style w:type="character" w:customStyle="1" w:styleId="FooterChar">
    <w:name w:val="Footer Char"/>
    <w:link w:val="Footer"/>
    <w:rsid w:val="00710F3F"/>
    <w:rPr>
      <w:sz w:val="24"/>
      <w:szCs w:val="24"/>
    </w:rPr>
  </w:style>
  <w:style w:type="paragraph" w:styleId="BalloonText">
    <w:name w:val="Balloon Text"/>
    <w:basedOn w:val="Normal"/>
    <w:link w:val="BalloonTextChar"/>
    <w:rsid w:val="00B8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1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E57A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C5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styleId="PlaceholderText">
    <w:name w:val="Placeholder Text"/>
    <w:uiPriority w:val="99"/>
    <w:semiHidden/>
    <w:rsid w:val="00001C97"/>
    <w:rPr>
      <w:color w:val="808080"/>
    </w:rPr>
  </w:style>
  <w:style w:type="paragraph" w:customStyle="1" w:styleId="Event-Bold">
    <w:name w:val="Event - Bold"/>
    <w:basedOn w:val="Event"/>
    <w:qFormat/>
    <w:rsid w:val="00001C97"/>
    <w:rPr>
      <w:b/>
    </w:rPr>
  </w:style>
  <w:style w:type="paragraph" w:customStyle="1" w:styleId="Event">
    <w:name w:val="Event"/>
    <w:basedOn w:val="Normal"/>
    <w:qFormat/>
    <w:rsid w:val="00001C97"/>
    <w:pPr>
      <w:spacing w:after="80"/>
    </w:pPr>
    <w:rPr>
      <w:rFonts w:ascii="Calibri" w:eastAsia="Calibri" w:hAnsi="Calibri"/>
      <w:sz w:val="18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001C97"/>
    <w:rPr>
      <w:sz w:val="24"/>
      <w:szCs w:val="24"/>
    </w:rPr>
  </w:style>
  <w:style w:type="character" w:customStyle="1" w:styleId="FooterChar">
    <w:name w:val="Footer Char"/>
    <w:link w:val="Footer"/>
    <w:rsid w:val="00710F3F"/>
    <w:rPr>
      <w:sz w:val="24"/>
      <w:szCs w:val="24"/>
    </w:rPr>
  </w:style>
  <w:style w:type="paragraph" w:styleId="BalloonText">
    <w:name w:val="Balloon Text"/>
    <w:basedOn w:val="Normal"/>
    <w:link w:val="BalloonTextChar"/>
    <w:rsid w:val="00B83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1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E57A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C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>MRRB</Company>
  <LinksUpToDate>false</LinksUpToDate>
  <CharactersWithSpaces>881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b</dc:creator>
  <cp:lastModifiedBy>Neboysha Nikolich</cp:lastModifiedBy>
  <cp:revision>8</cp:revision>
  <cp:lastPrinted>2014-04-04T11:22:00Z</cp:lastPrinted>
  <dcterms:created xsi:type="dcterms:W3CDTF">2014-07-21T13:08:00Z</dcterms:created>
  <dcterms:modified xsi:type="dcterms:W3CDTF">2014-07-31T07:10:00Z</dcterms:modified>
</cp:coreProperties>
</file>